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9111" w14:textId="77777777" w:rsidR="005D4536" w:rsidRDefault="00471CAE" w:rsidP="007C7A2A">
      <w:pPr>
        <w:jc w:val="center"/>
        <w:rPr>
          <w:rFonts w:cs="Arial"/>
          <w:sz w:val="24"/>
          <w:szCs w:val="24"/>
        </w:rPr>
      </w:pPr>
      <w:r w:rsidRPr="00471CAE">
        <w:rPr>
          <w:rFonts w:cs="Arial"/>
          <w:sz w:val="24"/>
          <w:szCs w:val="24"/>
        </w:rPr>
        <w:t xml:space="preserve">INFORME DE SEGUIMIENTO A SOFTWARE LEGAL - DERECHOS DE AUTOR </w:t>
      </w:r>
    </w:p>
    <w:p w14:paraId="6308A60A" w14:textId="77777777" w:rsidR="00392216" w:rsidRDefault="00392216" w:rsidP="007C7A2A">
      <w:pPr>
        <w:jc w:val="center"/>
        <w:rPr>
          <w:rFonts w:cs="Arial"/>
          <w:sz w:val="24"/>
          <w:szCs w:val="24"/>
        </w:rPr>
      </w:pPr>
    </w:p>
    <w:p w14:paraId="5DD6BBDA" w14:textId="77777777" w:rsidR="00392216" w:rsidRDefault="00392216" w:rsidP="007C7A2A">
      <w:pPr>
        <w:jc w:val="center"/>
        <w:rPr>
          <w:rFonts w:cs="Arial"/>
          <w:sz w:val="24"/>
          <w:szCs w:val="24"/>
        </w:rPr>
      </w:pPr>
    </w:p>
    <w:p w14:paraId="11F17B75" w14:textId="77777777" w:rsidR="00392216" w:rsidRDefault="00392216" w:rsidP="007C7A2A">
      <w:pPr>
        <w:jc w:val="center"/>
        <w:rPr>
          <w:rFonts w:cs="Arial"/>
          <w:sz w:val="24"/>
          <w:szCs w:val="24"/>
        </w:rPr>
      </w:pPr>
    </w:p>
    <w:p w14:paraId="7819E223" w14:textId="77777777" w:rsidR="00392216" w:rsidRDefault="00392216" w:rsidP="007C7A2A">
      <w:pPr>
        <w:jc w:val="center"/>
        <w:rPr>
          <w:rFonts w:cs="Arial"/>
          <w:sz w:val="24"/>
          <w:szCs w:val="24"/>
        </w:rPr>
      </w:pPr>
    </w:p>
    <w:p w14:paraId="1405401E" w14:textId="77777777" w:rsidR="00392216" w:rsidRDefault="00392216" w:rsidP="007C7A2A">
      <w:pPr>
        <w:jc w:val="center"/>
        <w:rPr>
          <w:rFonts w:cs="Arial"/>
          <w:sz w:val="24"/>
          <w:szCs w:val="24"/>
        </w:rPr>
      </w:pPr>
      <w:r>
        <w:rPr>
          <w:rFonts w:cs="Arial"/>
          <w:sz w:val="24"/>
          <w:szCs w:val="24"/>
        </w:rPr>
        <w:t>DIEGO OVIEDO ALI</w:t>
      </w:r>
    </w:p>
    <w:p w14:paraId="71C4DD12" w14:textId="77777777" w:rsidR="00392216" w:rsidRDefault="00392216" w:rsidP="007C7A2A">
      <w:pPr>
        <w:jc w:val="center"/>
        <w:rPr>
          <w:rFonts w:cs="Arial"/>
          <w:sz w:val="24"/>
          <w:szCs w:val="24"/>
        </w:rPr>
      </w:pPr>
    </w:p>
    <w:p w14:paraId="2861FC6B" w14:textId="77777777" w:rsidR="00392216" w:rsidRDefault="00392216" w:rsidP="007C7A2A">
      <w:pPr>
        <w:jc w:val="center"/>
        <w:rPr>
          <w:rFonts w:cs="Arial"/>
          <w:sz w:val="24"/>
          <w:szCs w:val="24"/>
        </w:rPr>
      </w:pPr>
    </w:p>
    <w:p w14:paraId="521D5888" w14:textId="77777777" w:rsidR="00392216" w:rsidRDefault="00392216" w:rsidP="007C7A2A">
      <w:pPr>
        <w:jc w:val="center"/>
        <w:rPr>
          <w:rFonts w:cs="Arial"/>
          <w:sz w:val="24"/>
          <w:szCs w:val="24"/>
        </w:rPr>
      </w:pPr>
    </w:p>
    <w:p w14:paraId="4ADA3412" w14:textId="77777777" w:rsidR="00392216" w:rsidRDefault="00392216" w:rsidP="007C7A2A">
      <w:pPr>
        <w:jc w:val="center"/>
        <w:rPr>
          <w:rFonts w:cs="Arial"/>
          <w:sz w:val="24"/>
          <w:szCs w:val="24"/>
        </w:rPr>
      </w:pPr>
    </w:p>
    <w:p w14:paraId="300C6823" w14:textId="77777777" w:rsidR="00392216" w:rsidRDefault="00392216" w:rsidP="007C7A2A">
      <w:pPr>
        <w:jc w:val="center"/>
        <w:rPr>
          <w:rFonts w:cs="Arial"/>
          <w:sz w:val="24"/>
          <w:szCs w:val="24"/>
        </w:rPr>
      </w:pPr>
      <w:r>
        <w:rPr>
          <w:rFonts w:cs="Arial"/>
          <w:sz w:val="24"/>
          <w:szCs w:val="24"/>
        </w:rPr>
        <w:t>GERENCIA DE CONTROL INTERNO DE GESTIÓN</w:t>
      </w:r>
    </w:p>
    <w:p w14:paraId="6703D922" w14:textId="77777777" w:rsidR="00392216" w:rsidRDefault="00392216" w:rsidP="007C7A2A">
      <w:pPr>
        <w:jc w:val="center"/>
        <w:rPr>
          <w:rFonts w:cs="Arial"/>
          <w:sz w:val="24"/>
          <w:szCs w:val="24"/>
        </w:rPr>
      </w:pPr>
    </w:p>
    <w:p w14:paraId="19ADE610" w14:textId="77777777" w:rsidR="00392216" w:rsidRDefault="00392216" w:rsidP="007C7A2A">
      <w:pPr>
        <w:jc w:val="center"/>
        <w:rPr>
          <w:rFonts w:cs="Arial"/>
          <w:sz w:val="24"/>
          <w:szCs w:val="24"/>
        </w:rPr>
      </w:pPr>
    </w:p>
    <w:p w14:paraId="57368A4C" w14:textId="77777777" w:rsidR="00392216" w:rsidRDefault="00392216" w:rsidP="007C7A2A">
      <w:pPr>
        <w:jc w:val="center"/>
        <w:rPr>
          <w:rFonts w:cs="Arial"/>
          <w:sz w:val="24"/>
          <w:szCs w:val="24"/>
        </w:rPr>
      </w:pPr>
    </w:p>
    <w:p w14:paraId="62647B18" w14:textId="77777777" w:rsidR="00392216" w:rsidRDefault="00392216" w:rsidP="007C7A2A">
      <w:pPr>
        <w:jc w:val="center"/>
        <w:rPr>
          <w:rFonts w:cs="Arial"/>
          <w:sz w:val="24"/>
          <w:szCs w:val="24"/>
        </w:rPr>
      </w:pPr>
    </w:p>
    <w:p w14:paraId="43D340BA" w14:textId="77777777" w:rsidR="00392216" w:rsidRDefault="00392216" w:rsidP="007C7A2A">
      <w:pPr>
        <w:jc w:val="center"/>
        <w:rPr>
          <w:rFonts w:cs="Arial"/>
          <w:sz w:val="24"/>
          <w:szCs w:val="24"/>
        </w:rPr>
      </w:pPr>
      <w:r>
        <w:rPr>
          <w:rFonts w:cs="Arial"/>
          <w:sz w:val="24"/>
          <w:szCs w:val="24"/>
        </w:rPr>
        <w:t>ALCALDÍA DISTRITAL DE BARRANQUILLA</w:t>
      </w:r>
    </w:p>
    <w:p w14:paraId="1A6706D3" w14:textId="77777777" w:rsidR="00392216" w:rsidRDefault="00392216" w:rsidP="007C7A2A">
      <w:pPr>
        <w:jc w:val="center"/>
        <w:rPr>
          <w:rFonts w:cs="Arial"/>
          <w:sz w:val="24"/>
          <w:szCs w:val="24"/>
        </w:rPr>
      </w:pPr>
    </w:p>
    <w:p w14:paraId="7D7D8BAA" w14:textId="77777777" w:rsidR="00392216" w:rsidRDefault="00392216" w:rsidP="007C7A2A">
      <w:pPr>
        <w:jc w:val="center"/>
        <w:rPr>
          <w:rFonts w:cs="Arial"/>
          <w:sz w:val="24"/>
          <w:szCs w:val="24"/>
        </w:rPr>
      </w:pPr>
    </w:p>
    <w:p w14:paraId="5463EFBE" w14:textId="77777777" w:rsidR="00392216" w:rsidRDefault="00392216" w:rsidP="007C7A2A">
      <w:pPr>
        <w:jc w:val="center"/>
        <w:rPr>
          <w:rFonts w:cs="Arial"/>
          <w:sz w:val="24"/>
          <w:szCs w:val="24"/>
        </w:rPr>
      </w:pPr>
    </w:p>
    <w:p w14:paraId="78D5C378" w14:textId="77777777" w:rsidR="00392216" w:rsidRDefault="00392216" w:rsidP="007C7A2A">
      <w:pPr>
        <w:jc w:val="center"/>
        <w:rPr>
          <w:rFonts w:cs="Arial"/>
          <w:sz w:val="24"/>
          <w:szCs w:val="24"/>
        </w:rPr>
      </w:pPr>
    </w:p>
    <w:p w14:paraId="39960F39" w14:textId="7FC297B4" w:rsidR="00392216" w:rsidRDefault="00392216" w:rsidP="00B77E8D">
      <w:pPr>
        <w:jc w:val="center"/>
        <w:rPr>
          <w:rFonts w:cs="Arial"/>
          <w:sz w:val="24"/>
          <w:szCs w:val="24"/>
        </w:rPr>
      </w:pPr>
      <w:r>
        <w:rPr>
          <w:rFonts w:cs="Arial"/>
          <w:sz w:val="24"/>
          <w:szCs w:val="24"/>
        </w:rPr>
        <w:t>MARZO 1</w:t>
      </w:r>
      <w:r w:rsidR="00FA340F">
        <w:rPr>
          <w:rFonts w:cs="Arial"/>
          <w:sz w:val="24"/>
          <w:szCs w:val="24"/>
        </w:rPr>
        <w:t>6</w:t>
      </w:r>
      <w:r>
        <w:rPr>
          <w:rFonts w:cs="Arial"/>
          <w:sz w:val="24"/>
          <w:szCs w:val="24"/>
        </w:rPr>
        <w:t xml:space="preserve"> DE 202</w:t>
      </w:r>
      <w:r w:rsidR="00FA340F">
        <w:rPr>
          <w:rFonts w:cs="Arial"/>
          <w:sz w:val="24"/>
          <w:szCs w:val="24"/>
        </w:rPr>
        <w:t>3</w:t>
      </w:r>
      <w:r>
        <w:rPr>
          <w:rFonts w:cs="Arial"/>
          <w:sz w:val="24"/>
          <w:szCs w:val="24"/>
        </w:rPr>
        <w:br w:type="page"/>
      </w:r>
    </w:p>
    <w:sdt>
      <w:sdtPr>
        <w:rPr>
          <w:rFonts w:ascii="Arial" w:eastAsiaTheme="minorHAnsi" w:hAnsi="Arial" w:cstheme="minorBidi"/>
          <w:color w:val="auto"/>
          <w:sz w:val="20"/>
          <w:szCs w:val="22"/>
          <w:lang w:val="es-ES" w:eastAsia="en-US"/>
        </w:rPr>
        <w:id w:val="-817111970"/>
        <w:docPartObj>
          <w:docPartGallery w:val="Table of Contents"/>
          <w:docPartUnique/>
        </w:docPartObj>
      </w:sdtPr>
      <w:sdtEndPr>
        <w:rPr>
          <w:b/>
          <w:bCs/>
        </w:rPr>
      </w:sdtEndPr>
      <w:sdtContent>
        <w:p w14:paraId="4CD2D320" w14:textId="77777777" w:rsidR="00F31CEE" w:rsidRDefault="00F31CEE">
          <w:pPr>
            <w:pStyle w:val="TtuloTDC"/>
          </w:pPr>
          <w:r>
            <w:rPr>
              <w:lang w:val="es-ES"/>
            </w:rPr>
            <w:t>Tabla de contenido</w:t>
          </w:r>
        </w:p>
        <w:p w14:paraId="255F601D" w14:textId="54D91D85" w:rsidR="001A1A51" w:rsidRDefault="00F31CEE">
          <w:pPr>
            <w:pStyle w:val="TDC1"/>
            <w:tabs>
              <w:tab w:val="left" w:pos="440"/>
              <w:tab w:val="right" w:leader="dot" w:pos="8828"/>
            </w:tabs>
            <w:rPr>
              <w:rFonts w:asciiTheme="minorHAnsi" w:eastAsiaTheme="minorEastAsia" w:hAnsiTheme="minorHAnsi"/>
              <w:noProof/>
              <w:sz w:val="22"/>
              <w:lang w:eastAsia="es-CO"/>
            </w:rPr>
          </w:pPr>
          <w:r>
            <w:fldChar w:fldCharType="begin"/>
          </w:r>
          <w:r>
            <w:instrText xml:space="preserve"> TOC \o "1-3" \h \z \u </w:instrText>
          </w:r>
          <w:r>
            <w:fldChar w:fldCharType="separate"/>
          </w:r>
          <w:hyperlink w:anchor="_Toc98402345" w:history="1">
            <w:r w:rsidR="001A1A51" w:rsidRPr="00FD3D73">
              <w:rPr>
                <w:rStyle w:val="Hipervnculo"/>
                <w:noProof/>
              </w:rPr>
              <w:t>1.</w:t>
            </w:r>
            <w:r w:rsidR="001A1A51">
              <w:rPr>
                <w:rFonts w:asciiTheme="minorHAnsi" w:eastAsiaTheme="minorEastAsia" w:hAnsiTheme="minorHAnsi"/>
                <w:noProof/>
                <w:sz w:val="22"/>
                <w:lang w:eastAsia="es-CO"/>
              </w:rPr>
              <w:tab/>
            </w:r>
            <w:r w:rsidR="001A1A51" w:rsidRPr="00FD3D73">
              <w:rPr>
                <w:rStyle w:val="Hipervnculo"/>
                <w:noProof/>
              </w:rPr>
              <w:t>INTRODUCCIÓN</w:t>
            </w:r>
            <w:r w:rsidR="001A1A51">
              <w:rPr>
                <w:noProof/>
                <w:webHidden/>
              </w:rPr>
              <w:tab/>
            </w:r>
            <w:r w:rsidR="001A1A51">
              <w:rPr>
                <w:noProof/>
                <w:webHidden/>
              </w:rPr>
              <w:fldChar w:fldCharType="begin"/>
            </w:r>
            <w:r w:rsidR="001A1A51">
              <w:rPr>
                <w:noProof/>
                <w:webHidden/>
              </w:rPr>
              <w:instrText xml:space="preserve"> PAGEREF _Toc98402345 \h </w:instrText>
            </w:r>
            <w:r w:rsidR="001A1A51">
              <w:rPr>
                <w:noProof/>
                <w:webHidden/>
              </w:rPr>
            </w:r>
            <w:r w:rsidR="001A1A51">
              <w:rPr>
                <w:noProof/>
                <w:webHidden/>
              </w:rPr>
              <w:fldChar w:fldCharType="separate"/>
            </w:r>
            <w:r w:rsidR="0017116B">
              <w:rPr>
                <w:noProof/>
                <w:webHidden/>
              </w:rPr>
              <w:t>3</w:t>
            </w:r>
            <w:r w:rsidR="001A1A51">
              <w:rPr>
                <w:noProof/>
                <w:webHidden/>
              </w:rPr>
              <w:fldChar w:fldCharType="end"/>
            </w:r>
          </w:hyperlink>
        </w:p>
        <w:p w14:paraId="56F6FDFE" w14:textId="25471175" w:rsidR="001A1A51" w:rsidRDefault="00F31BB2">
          <w:pPr>
            <w:pStyle w:val="TDC1"/>
            <w:tabs>
              <w:tab w:val="left" w:pos="440"/>
              <w:tab w:val="right" w:leader="dot" w:pos="8828"/>
            </w:tabs>
            <w:rPr>
              <w:rFonts w:asciiTheme="minorHAnsi" w:eastAsiaTheme="minorEastAsia" w:hAnsiTheme="minorHAnsi"/>
              <w:noProof/>
              <w:sz w:val="22"/>
              <w:lang w:eastAsia="es-CO"/>
            </w:rPr>
          </w:pPr>
          <w:hyperlink w:anchor="_Toc98402346" w:history="1">
            <w:r w:rsidR="001A1A51" w:rsidRPr="00FD3D73">
              <w:rPr>
                <w:rStyle w:val="Hipervnculo"/>
                <w:noProof/>
              </w:rPr>
              <w:t>2.</w:t>
            </w:r>
            <w:r w:rsidR="001A1A51">
              <w:rPr>
                <w:rFonts w:asciiTheme="minorHAnsi" w:eastAsiaTheme="minorEastAsia" w:hAnsiTheme="minorHAnsi"/>
                <w:noProof/>
                <w:sz w:val="22"/>
                <w:lang w:eastAsia="es-CO"/>
              </w:rPr>
              <w:tab/>
            </w:r>
            <w:r w:rsidR="001A1A51" w:rsidRPr="00FD3D73">
              <w:rPr>
                <w:rStyle w:val="Hipervnculo"/>
                <w:noProof/>
              </w:rPr>
              <w:t>OBJETIVO</w:t>
            </w:r>
            <w:r w:rsidR="001A1A51">
              <w:rPr>
                <w:noProof/>
                <w:webHidden/>
              </w:rPr>
              <w:tab/>
            </w:r>
            <w:r w:rsidR="001A1A51">
              <w:rPr>
                <w:noProof/>
                <w:webHidden/>
              </w:rPr>
              <w:fldChar w:fldCharType="begin"/>
            </w:r>
            <w:r w:rsidR="001A1A51">
              <w:rPr>
                <w:noProof/>
                <w:webHidden/>
              </w:rPr>
              <w:instrText xml:space="preserve"> PAGEREF _Toc98402346 \h </w:instrText>
            </w:r>
            <w:r w:rsidR="001A1A51">
              <w:rPr>
                <w:noProof/>
                <w:webHidden/>
              </w:rPr>
            </w:r>
            <w:r w:rsidR="001A1A51">
              <w:rPr>
                <w:noProof/>
                <w:webHidden/>
              </w:rPr>
              <w:fldChar w:fldCharType="separate"/>
            </w:r>
            <w:r w:rsidR="0017116B">
              <w:rPr>
                <w:noProof/>
                <w:webHidden/>
              </w:rPr>
              <w:t>3</w:t>
            </w:r>
            <w:r w:rsidR="001A1A51">
              <w:rPr>
                <w:noProof/>
                <w:webHidden/>
              </w:rPr>
              <w:fldChar w:fldCharType="end"/>
            </w:r>
          </w:hyperlink>
        </w:p>
        <w:p w14:paraId="5C7AE1B9" w14:textId="60E10D78" w:rsidR="001A1A51" w:rsidRDefault="00F31BB2">
          <w:pPr>
            <w:pStyle w:val="TDC1"/>
            <w:tabs>
              <w:tab w:val="left" w:pos="440"/>
              <w:tab w:val="right" w:leader="dot" w:pos="8828"/>
            </w:tabs>
            <w:rPr>
              <w:rFonts w:asciiTheme="minorHAnsi" w:eastAsiaTheme="minorEastAsia" w:hAnsiTheme="minorHAnsi"/>
              <w:noProof/>
              <w:sz w:val="22"/>
              <w:lang w:eastAsia="es-CO"/>
            </w:rPr>
          </w:pPr>
          <w:hyperlink w:anchor="_Toc98402347" w:history="1">
            <w:r w:rsidR="001A1A51" w:rsidRPr="00FD3D73">
              <w:rPr>
                <w:rStyle w:val="Hipervnculo"/>
                <w:noProof/>
              </w:rPr>
              <w:t>3.</w:t>
            </w:r>
            <w:r w:rsidR="001A1A51">
              <w:rPr>
                <w:rFonts w:asciiTheme="minorHAnsi" w:eastAsiaTheme="minorEastAsia" w:hAnsiTheme="minorHAnsi"/>
                <w:noProof/>
                <w:sz w:val="22"/>
                <w:lang w:eastAsia="es-CO"/>
              </w:rPr>
              <w:tab/>
            </w:r>
            <w:r w:rsidR="001A1A51" w:rsidRPr="00FD3D73">
              <w:rPr>
                <w:rStyle w:val="Hipervnculo"/>
                <w:noProof/>
              </w:rPr>
              <w:t>ALCANCE</w:t>
            </w:r>
            <w:r w:rsidR="001A1A51">
              <w:rPr>
                <w:noProof/>
                <w:webHidden/>
              </w:rPr>
              <w:tab/>
            </w:r>
            <w:r w:rsidR="001A1A51">
              <w:rPr>
                <w:noProof/>
                <w:webHidden/>
              </w:rPr>
              <w:fldChar w:fldCharType="begin"/>
            </w:r>
            <w:r w:rsidR="001A1A51">
              <w:rPr>
                <w:noProof/>
                <w:webHidden/>
              </w:rPr>
              <w:instrText xml:space="preserve"> PAGEREF _Toc98402347 \h </w:instrText>
            </w:r>
            <w:r w:rsidR="001A1A51">
              <w:rPr>
                <w:noProof/>
                <w:webHidden/>
              </w:rPr>
            </w:r>
            <w:r w:rsidR="001A1A51">
              <w:rPr>
                <w:noProof/>
                <w:webHidden/>
              </w:rPr>
              <w:fldChar w:fldCharType="separate"/>
            </w:r>
            <w:r w:rsidR="0017116B">
              <w:rPr>
                <w:noProof/>
                <w:webHidden/>
              </w:rPr>
              <w:t>3</w:t>
            </w:r>
            <w:r w:rsidR="001A1A51">
              <w:rPr>
                <w:noProof/>
                <w:webHidden/>
              </w:rPr>
              <w:fldChar w:fldCharType="end"/>
            </w:r>
          </w:hyperlink>
        </w:p>
        <w:p w14:paraId="713257FC" w14:textId="76C1A162" w:rsidR="001A1A51" w:rsidRDefault="00F31BB2">
          <w:pPr>
            <w:pStyle w:val="TDC1"/>
            <w:tabs>
              <w:tab w:val="left" w:pos="440"/>
              <w:tab w:val="right" w:leader="dot" w:pos="8828"/>
            </w:tabs>
            <w:rPr>
              <w:rFonts w:asciiTheme="minorHAnsi" w:eastAsiaTheme="minorEastAsia" w:hAnsiTheme="minorHAnsi"/>
              <w:noProof/>
              <w:sz w:val="22"/>
              <w:lang w:eastAsia="es-CO"/>
            </w:rPr>
          </w:pPr>
          <w:hyperlink w:anchor="_Toc98402348" w:history="1">
            <w:r w:rsidR="001A1A51" w:rsidRPr="00FD3D73">
              <w:rPr>
                <w:rStyle w:val="Hipervnculo"/>
                <w:noProof/>
              </w:rPr>
              <w:t>4.</w:t>
            </w:r>
            <w:r w:rsidR="001A1A51">
              <w:rPr>
                <w:rFonts w:asciiTheme="minorHAnsi" w:eastAsiaTheme="minorEastAsia" w:hAnsiTheme="minorHAnsi"/>
                <w:noProof/>
                <w:sz w:val="22"/>
                <w:lang w:eastAsia="es-CO"/>
              </w:rPr>
              <w:tab/>
            </w:r>
            <w:r w:rsidR="001A1A51" w:rsidRPr="00FD3D73">
              <w:rPr>
                <w:rStyle w:val="Hipervnculo"/>
                <w:noProof/>
              </w:rPr>
              <w:t>CRITERIOS</w:t>
            </w:r>
            <w:r w:rsidR="001A1A51">
              <w:rPr>
                <w:noProof/>
                <w:webHidden/>
              </w:rPr>
              <w:tab/>
            </w:r>
            <w:r w:rsidR="001A1A51">
              <w:rPr>
                <w:noProof/>
                <w:webHidden/>
              </w:rPr>
              <w:fldChar w:fldCharType="begin"/>
            </w:r>
            <w:r w:rsidR="001A1A51">
              <w:rPr>
                <w:noProof/>
                <w:webHidden/>
              </w:rPr>
              <w:instrText xml:space="preserve"> PAGEREF _Toc98402348 \h </w:instrText>
            </w:r>
            <w:r w:rsidR="001A1A51">
              <w:rPr>
                <w:noProof/>
                <w:webHidden/>
              </w:rPr>
            </w:r>
            <w:r w:rsidR="001A1A51">
              <w:rPr>
                <w:noProof/>
                <w:webHidden/>
              </w:rPr>
              <w:fldChar w:fldCharType="separate"/>
            </w:r>
            <w:r w:rsidR="0017116B">
              <w:rPr>
                <w:noProof/>
                <w:webHidden/>
              </w:rPr>
              <w:t>3</w:t>
            </w:r>
            <w:r w:rsidR="001A1A51">
              <w:rPr>
                <w:noProof/>
                <w:webHidden/>
              </w:rPr>
              <w:fldChar w:fldCharType="end"/>
            </w:r>
          </w:hyperlink>
        </w:p>
        <w:p w14:paraId="33666053" w14:textId="62941B83" w:rsidR="001A1A51" w:rsidRDefault="00F31BB2">
          <w:pPr>
            <w:pStyle w:val="TDC1"/>
            <w:tabs>
              <w:tab w:val="left" w:pos="440"/>
              <w:tab w:val="right" w:leader="dot" w:pos="8828"/>
            </w:tabs>
            <w:rPr>
              <w:rFonts w:asciiTheme="minorHAnsi" w:eastAsiaTheme="minorEastAsia" w:hAnsiTheme="minorHAnsi"/>
              <w:noProof/>
              <w:sz w:val="22"/>
              <w:lang w:eastAsia="es-CO"/>
            </w:rPr>
          </w:pPr>
          <w:hyperlink w:anchor="_Toc98402349" w:history="1">
            <w:r w:rsidR="001A1A51" w:rsidRPr="00FD3D73">
              <w:rPr>
                <w:rStyle w:val="Hipervnculo"/>
                <w:noProof/>
              </w:rPr>
              <w:t>5.</w:t>
            </w:r>
            <w:r w:rsidR="001A1A51">
              <w:rPr>
                <w:rFonts w:asciiTheme="minorHAnsi" w:eastAsiaTheme="minorEastAsia" w:hAnsiTheme="minorHAnsi"/>
                <w:noProof/>
                <w:sz w:val="22"/>
                <w:lang w:eastAsia="es-CO"/>
              </w:rPr>
              <w:tab/>
            </w:r>
            <w:r w:rsidR="001A1A51" w:rsidRPr="00FD3D73">
              <w:rPr>
                <w:rStyle w:val="Hipervnculo"/>
                <w:noProof/>
              </w:rPr>
              <w:t>PARTICIPANTES DEL INFORME</w:t>
            </w:r>
            <w:r w:rsidR="001A1A51">
              <w:rPr>
                <w:noProof/>
                <w:webHidden/>
              </w:rPr>
              <w:tab/>
            </w:r>
            <w:r w:rsidR="001A1A51">
              <w:rPr>
                <w:noProof/>
                <w:webHidden/>
              </w:rPr>
              <w:fldChar w:fldCharType="begin"/>
            </w:r>
            <w:r w:rsidR="001A1A51">
              <w:rPr>
                <w:noProof/>
                <w:webHidden/>
              </w:rPr>
              <w:instrText xml:space="preserve"> PAGEREF _Toc98402349 \h </w:instrText>
            </w:r>
            <w:r w:rsidR="001A1A51">
              <w:rPr>
                <w:noProof/>
                <w:webHidden/>
              </w:rPr>
            </w:r>
            <w:r w:rsidR="001A1A51">
              <w:rPr>
                <w:noProof/>
                <w:webHidden/>
              </w:rPr>
              <w:fldChar w:fldCharType="separate"/>
            </w:r>
            <w:r w:rsidR="0017116B">
              <w:rPr>
                <w:noProof/>
                <w:webHidden/>
              </w:rPr>
              <w:t>4</w:t>
            </w:r>
            <w:r w:rsidR="001A1A51">
              <w:rPr>
                <w:noProof/>
                <w:webHidden/>
              </w:rPr>
              <w:fldChar w:fldCharType="end"/>
            </w:r>
          </w:hyperlink>
        </w:p>
        <w:p w14:paraId="798A1AB4" w14:textId="2B58B027" w:rsidR="001A1A51" w:rsidRDefault="00F31BB2">
          <w:pPr>
            <w:pStyle w:val="TDC1"/>
            <w:tabs>
              <w:tab w:val="left" w:pos="440"/>
              <w:tab w:val="right" w:leader="dot" w:pos="8828"/>
            </w:tabs>
            <w:rPr>
              <w:rFonts w:asciiTheme="minorHAnsi" w:eastAsiaTheme="minorEastAsia" w:hAnsiTheme="minorHAnsi"/>
              <w:noProof/>
              <w:sz w:val="22"/>
              <w:lang w:eastAsia="es-CO"/>
            </w:rPr>
          </w:pPr>
          <w:hyperlink w:anchor="_Toc98402350" w:history="1">
            <w:r w:rsidR="001A1A51" w:rsidRPr="00FD3D73">
              <w:rPr>
                <w:rStyle w:val="Hipervnculo"/>
                <w:noProof/>
              </w:rPr>
              <w:t>6.</w:t>
            </w:r>
            <w:r w:rsidR="001A1A51">
              <w:rPr>
                <w:rFonts w:asciiTheme="minorHAnsi" w:eastAsiaTheme="minorEastAsia" w:hAnsiTheme="minorHAnsi"/>
                <w:noProof/>
                <w:sz w:val="22"/>
                <w:lang w:eastAsia="es-CO"/>
              </w:rPr>
              <w:tab/>
            </w:r>
            <w:r w:rsidR="001A1A51" w:rsidRPr="00FD3D73">
              <w:rPr>
                <w:rStyle w:val="Hipervnculo"/>
                <w:noProof/>
              </w:rPr>
              <w:t>METODOLOGÍA</w:t>
            </w:r>
            <w:r w:rsidR="001A1A51">
              <w:rPr>
                <w:noProof/>
                <w:webHidden/>
              </w:rPr>
              <w:tab/>
            </w:r>
            <w:r w:rsidR="001A1A51">
              <w:rPr>
                <w:noProof/>
                <w:webHidden/>
              </w:rPr>
              <w:fldChar w:fldCharType="begin"/>
            </w:r>
            <w:r w:rsidR="001A1A51">
              <w:rPr>
                <w:noProof/>
                <w:webHidden/>
              </w:rPr>
              <w:instrText xml:space="preserve"> PAGEREF _Toc98402350 \h </w:instrText>
            </w:r>
            <w:r w:rsidR="001A1A51">
              <w:rPr>
                <w:noProof/>
                <w:webHidden/>
              </w:rPr>
            </w:r>
            <w:r w:rsidR="001A1A51">
              <w:rPr>
                <w:noProof/>
                <w:webHidden/>
              </w:rPr>
              <w:fldChar w:fldCharType="separate"/>
            </w:r>
            <w:r w:rsidR="0017116B">
              <w:rPr>
                <w:noProof/>
                <w:webHidden/>
              </w:rPr>
              <w:t>4</w:t>
            </w:r>
            <w:r w:rsidR="001A1A51">
              <w:rPr>
                <w:noProof/>
                <w:webHidden/>
              </w:rPr>
              <w:fldChar w:fldCharType="end"/>
            </w:r>
          </w:hyperlink>
        </w:p>
        <w:p w14:paraId="422F6154" w14:textId="067D5EF1" w:rsidR="001A1A51" w:rsidRDefault="00F31BB2">
          <w:pPr>
            <w:pStyle w:val="TDC1"/>
            <w:tabs>
              <w:tab w:val="left" w:pos="440"/>
              <w:tab w:val="right" w:leader="dot" w:pos="8828"/>
            </w:tabs>
            <w:rPr>
              <w:rFonts w:asciiTheme="minorHAnsi" w:eastAsiaTheme="minorEastAsia" w:hAnsiTheme="minorHAnsi"/>
              <w:noProof/>
              <w:sz w:val="22"/>
              <w:lang w:eastAsia="es-CO"/>
            </w:rPr>
          </w:pPr>
          <w:hyperlink w:anchor="_Toc98402351" w:history="1">
            <w:r w:rsidR="001A1A51" w:rsidRPr="00FD3D73">
              <w:rPr>
                <w:rStyle w:val="Hipervnculo"/>
                <w:noProof/>
              </w:rPr>
              <w:t>7.</w:t>
            </w:r>
            <w:r w:rsidR="001A1A51">
              <w:rPr>
                <w:rFonts w:asciiTheme="minorHAnsi" w:eastAsiaTheme="minorEastAsia" w:hAnsiTheme="minorHAnsi"/>
                <w:noProof/>
                <w:sz w:val="22"/>
                <w:lang w:eastAsia="es-CO"/>
              </w:rPr>
              <w:tab/>
            </w:r>
            <w:r w:rsidR="001A1A51" w:rsidRPr="00FD3D73">
              <w:rPr>
                <w:rStyle w:val="Hipervnculo"/>
                <w:noProof/>
              </w:rPr>
              <w:t>MUESTREO Y SEDES VISITADAS</w:t>
            </w:r>
            <w:r w:rsidR="001A1A51">
              <w:rPr>
                <w:noProof/>
                <w:webHidden/>
              </w:rPr>
              <w:tab/>
            </w:r>
            <w:r w:rsidR="001A1A51">
              <w:rPr>
                <w:noProof/>
                <w:webHidden/>
              </w:rPr>
              <w:fldChar w:fldCharType="begin"/>
            </w:r>
            <w:r w:rsidR="001A1A51">
              <w:rPr>
                <w:noProof/>
                <w:webHidden/>
              </w:rPr>
              <w:instrText xml:space="preserve"> PAGEREF _Toc98402351 \h </w:instrText>
            </w:r>
            <w:r w:rsidR="001A1A51">
              <w:rPr>
                <w:noProof/>
                <w:webHidden/>
              </w:rPr>
            </w:r>
            <w:r w:rsidR="001A1A51">
              <w:rPr>
                <w:noProof/>
                <w:webHidden/>
              </w:rPr>
              <w:fldChar w:fldCharType="separate"/>
            </w:r>
            <w:r w:rsidR="0017116B">
              <w:rPr>
                <w:noProof/>
                <w:webHidden/>
              </w:rPr>
              <w:t>4</w:t>
            </w:r>
            <w:r w:rsidR="001A1A51">
              <w:rPr>
                <w:noProof/>
                <w:webHidden/>
              </w:rPr>
              <w:fldChar w:fldCharType="end"/>
            </w:r>
          </w:hyperlink>
        </w:p>
        <w:p w14:paraId="2EB5A9C2" w14:textId="03A49938" w:rsidR="001A1A51" w:rsidRDefault="00F31BB2">
          <w:pPr>
            <w:pStyle w:val="TDC1"/>
            <w:tabs>
              <w:tab w:val="left" w:pos="440"/>
              <w:tab w:val="right" w:leader="dot" w:pos="8828"/>
            </w:tabs>
            <w:rPr>
              <w:rFonts w:asciiTheme="minorHAnsi" w:eastAsiaTheme="minorEastAsia" w:hAnsiTheme="minorHAnsi"/>
              <w:noProof/>
              <w:sz w:val="22"/>
              <w:lang w:eastAsia="es-CO"/>
            </w:rPr>
          </w:pPr>
          <w:hyperlink w:anchor="_Toc98402352" w:history="1">
            <w:r w:rsidR="001A1A51" w:rsidRPr="00FD3D73">
              <w:rPr>
                <w:rStyle w:val="Hipervnculo"/>
                <w:noProof/>
              </w:rPr>
              <w:t>8.</w:t>
            </w:r>
            <w:r w:rsidR="001A1A51">
              <w:rPr>
                <w:rFonts w:asciiTheme="minorHAnsi" w:eastAsiaTheme="minorEastAsia" w:hAnsiTheme="minorHAnsi"/>
                <w:noProof/>
                <w:sz w:val="22"/>
                <w:lang w:eastAsia="es-CO"/>
              </w:rPr>
              <w:tab/>
            </w:r>
            <w:r w:rsidR="001A1A51" w:rsidRPr="00FD3D73">
              <w:rPr>
                <w:rStyle w:val="Hipervnculo"/>
                <w:noProof/>
              </w:rPr>
              <w:t>¿CON CUANTOS EQUIPOS CUENTA LA ENTIDAD?</w:t>
            </w:r>
            <w:r w:rsidR="001A1A51">
              <w:rPr>
                <w:noProof/>
                <w:webHidden/>
              </w:rPr>
              <w:tab/>
            </w:r>
            <w:r w:rsidR="001A1A51">
              <w:rPr>
                <w:noProof/>
                <w:webHidden/>
              </w:rPr>
              <w:fldChar w:fldCharType="begin"/>
            </w:r>
            <w:r w:rsidR="001A1A51">
              <w:rPr>
                <w:noProof/>
                <w:webHidden/>
              </w:rPr>
              <w:instrText xml:space="preserve"> PAGEREF _Toc98402352 \h </w:instrText>
            </w:r>
            <w:r w:rsidR="001A1A51">
              <w:rPr>
                <w:noProof/>
                <w:webHidden/>
              </w:rPr>
            </w:r>
            <w:r w:rsidR="001A1A51">
              <w:rPr>
                <w:noProof/>
                <w:webHidden/>
              </w:rPr>
              <w:fldChar w:fldCharType="separate"/>
            </w:r>
            <w:r w:rsidR="0017116B">
              <w:rPr>
                <w:noProof/>
                <w:webHidden/>
              </w:rPr>
              <w:t>5</w:t>
            </w:r>
            <w:r w:rsidR="001A1A51">
              <w:rPr>
                <w:noProof/>
                <w:webHidden/>
              </w:rPr>
              <w:fldChar w:fldCharType="end"/>
            </w:r>
          </w:hyperlink>
        </w:p>
        <w:p w14:paraId="0A3E53F1" w14:textId="1B5F86BD" w:rsidR="001A1A51" w:rsidRDefault="00F31BB2">
          <w:pPr>
            <w:pStyle w:val="TDC1"/>
            <w:tabs>
              <w:tab w:val="left" w:pos="440"/>
              <w:tab w:val="right" w:leader="dot" w:pos="8828"/>
            </w:tabs>
            <w:rPr>
              <w:rFonts w:asciiTheme="minorHAnsi" w:eastAsiaTheme="minorEastAsia" w:hAnsiTheme="minorHAnsi"/>
              <w:noProof/>
              <w:sz w:val="22"/>
              <w:lang w:eastAsia="es-CO"/>
            </w:rPr>
          </w:pPr>
          <w:hyperlink w:anchor="_Toc98402353" w:history="1">
            <w:r w:rsidR="001A1A51" w:rsidRPr="00FD3D73">
              <w:rPr>
                <w:rStyle w:val="Hipervnculo"/>
                <w:noProof/>
              </w:rPr>
              <w:t>9.</w:t>
            </w:r>
            <w:r w:rsidR="001A1A51">
              <w:rPr>
                <w:rFonts w:asciiTheme="minorHAnsi" w:eastAsiaTheme="minorEastAsia" w:hAnsiTheme="minorHAnsi"/>
                <w:noProof/>
                <w:sz w:val="22"/>
                <w:lang w:eastAsia="es-CO"/>
              </w:rPr>
              <w:tab/>
            </w:r>
            <w:r w:rsidR="001A1A51" w:rsidRPr="00FD3D73">
              <w:rPr>
                <w:rStyle w:val="Hipervnculo"/>
                <w:noProof/>
              </w:rPr>
              <w:t>¿EL SOFTWARE INSTALADO EN TODOS LOS EQUIPOS SE ENCUENTRA DEBIDAMENTE LICENCIADO?</w:t>
            </w:r>
            <w:r w:rsidR="001A1A51">
              <w:rPr>
                <w:noProof/>
                <w:webHidden/>
              </w:rPr>
              <w:tab/>
            </w:r>
            <w:r w:rsidR="001A1A51">
              <w:rPr>
                <w:noProof/>
                <w:webHidden/>
              </w:rPr>
              <w:fldChar w:fldCharType="begin"/>
            </w:r>
            <w:r w:rsidR="001A1A51">
              <w:rPr>
                <w:noProof/>
                <w:webHidden/>
              </w:rPr>
              <w:instrText xml:space="preserve"> PAGEREF _Toc98402353 \h </w:instrText>
            </w:r>
            <w:r w:rsidR="001A1A51">
              <w:rPr>
                <w:noProof/>
                <w:webHidden/>
              </w:rPr>
            </w:r>
            <w:r w:rsidR="001A1A51">
              <w:rPr>
                <w:noProof/>
                <w:webHidden/>
              </w:rPr>
              <w:fldChar w:fldCharType="separate"/>
            </w:r>
            <w:r w:rsidR="0017116B">
              <w:rPr>
                <w:noProof/>
                <w:webHidden/>
              </w:rPr>
              <w:t>5</w:t>
            </w:r>
            <w:r w:rsidR="001A1A51">
              <w:rPr>
                <w:noProof/>
                <w:webHidden/>
              </w:rPr>
              <w:fldChar w:fldCharType="end"/>
            </w:r>
          </w:hyperlink>
        </w:p>
        <w:p w14:paraId="1426FD93" w14:textId="116ECA7D" w:rsidR="001A1A51" w:rsidRDefault="00F31BB2">
          <w:pPr>
            <w:pStyle w:val="TDC1"/>
            <w:tabs>
              <w:tab w:val="left" w:pos="660"/>
              <w:tab w:val="right" w:leader="dot" w:pos="8828"/>
            </w:tabs>
            <w:rPr>
              <w:rFonts w:asciiTheme="minorHAnsi" w:eastAsiaTheme="minorEastAsia" w:hAnsiTheme="minorHAnsi"/>
              <w:noProof/>
              <w:sz w:val="22"/>
              <w:lang w:eastAsia="es-CO"/>
            </w:rPr>
          </w:pPr>
          <w:hyperlink w:anchor="_Toc98402354" w:history="1">
            <w:r w:rsidR="001A1A51" w:rsidRPr="00FD3D73">
              <w:rPr>
                <w:rStyle w:val="Hipervnculo"/>
                <w:noProof/>
              </w:rPr>
              <w:t>10.</w:t>
            </w:r>
            <w:r w:rsidR="001A1A51">
              <w:rPr>
                <w:rFonts w:asciiTheme="minorHAnsi" w:eastAsiaTheme="minorEastAsia" w:hAnsiTheme="minorHAnsi"/>
                <w:noProof/>
                <w:sz w:val="22"/>
                <w:lang w:eastAsia="es-CO"/>
              </w:rPr>
              <w:tab/>
            </w:r>
            <w:r w:rsidR="001A1A51" w:rsidRPr="00FD3D73">
              <w:rPr>
                <w:rStyle w:val="Hipervnculo"/>
                <w:noProof/>
              </w:rPr>
              <w:t>¿QUÉ MECANISMO DE CONTROL SE HAN IMPLEMENTADO EN SU ENTIDAD PARA EVITAR QUE LOS USUARIOS INSTALEN PROGRAMAS O APLICATIVOS QUE NO CUENTEN CON LA LICENCIA RESPECTIVA?</w:t>
            </w:r>
            <w:r w:rsidR="001A1A51">
              <w:rPr>
                <w:noProof/>
                <w:webHidden/>
              </w:rPr>
              <w:tab/>
            </w:r>
            <w:r w:rsidR="001A1A51">
              <w:rPr>
                <w:noProof/>
                <w:webHidden/>
              </w:rPr>
              <w:fldChar w:fldCharType="begin"/>
            </w:r>
            <w:r w:rsidR="001A1A51">
              <w:rPr>
                <w:noProof/>
                <w:webHidden/>
              </w:rPr>
              <w:instrText xml:space="preserve"> PAGEREF _Toc98402354 \h </w:instrText>
            </w:r>
            <w:r w:rsidR="001A1A51">
              <w:rPr>
                <w:noProof/>
                <w:webHidden/>
              </w:rPr>
            </w:r>
            <w:r w:rsidR="001A1A51">
              <w:rPr>
                <w:noProof/>
                <w:webHidden/>
              </w:rPr>
              <w:fldChar w:fldCharType="separate"/>
            </w:r>
            <w:r w:rsidR="0017116B">
              <w:rPr>
                <w:noProof/>
                <w:webHidden/>
              </w:rPr>
              <w:t>6</w:t>
            </w:r>
            <w:r w:rsidR="001A1A51">
              <w:rPr>
                <w:noProof/>
                <w:webHidden/>
              </w:rPr>
              <w:fldChar w:fldCharType="end"/>
            </w:r>
          </w:hyperlink>
        </w:p>
        <w:p w14:paraId="36DAACA5" w14:textId="521A99FB" w:rsidR="001A1A51" w:rsidRDefault="00F31BB2">
          <w:pPr>
            <w:pStyle w:val="TDC1"/>
            <w:tabs>
              <w:tab w:val="right" w:leader="dot" w:pos="8828"/>
            </w:tabs>
            <w:rPr>
              <w:rFonts w:asciiTheme="minorHAnsi" w:eastAsiaTheme="minorEastAsia" w:hAnsiTheme="minorHAnsi"/>
              <w:noProof/>
              <w:sz w:val="22"/>
              <w:lang w:eastAsia="es-CO"/>
            </w:rPr>
          </w:pPr>
          <w:hyperlink w:anchor="_Toc98402355" w:history="1">
            <w:r w:rsidR="001A1A51" w:rsidRPr="00FD3D73">
              <w:rPr>
                <w:rStyle w:val="Hipervnculo"/>
                <w:noProof/>
              </w:rPr>
              <w:t>11 ¿CUÁL ES EL DESTINO FINAL QUE SE LE DA AL SOFTWARE DADO DE BAJA EN SU ENTIDAD?</w:t>
            </w:r>
            <w:r w:rsidR="001A1A51">
              <w:rPr>
                <w:noProof/>
                <w:webHidden/>
              </w:rPr>
              <w:tab/>
            </w:r>
            <w:r w:rsidR="001A1A51">
              <w:rPr>
                <w:noProof/>
                <w:webHidden/>
              </w:rPr>
              <w:fldChar w:fldCharType="begin"/>
            </w:r>
            <w:r w:rsidR="001A1A51">
              <w:rPr>
                <w:noProof/>
                <w:webHidden/>
              </w:rPr>
              <w:instrText xml:space="preserve"> PAGEREF _Toc98402355 \h </w:instrText>
            </w:r>
            <w:r w:rsidR="001A1A51">
              <w:rPr>
                <w:noProof/>
                <w:webHidden/>
              </w:rPr>
            </w:r>
            <w:r w:rsidR="001A1A51">
              <w:rPr>
                <w:noProof/>
                <w:webHidden/>
              </w:rPr>
              <w:fldChar w:fldCharType="separate"/>
            </w:r>
            <w:r w:rsidR="0017116B">
              <w:rPr>
                <w:noProof/>
                <w:webHidden/>
              </w:rPr>
              <w:t>6</w:t>
            </w:r>
            <w:r w:rsidR="001A1A51">
              <w:rPr>
                <w:noProof/>
                <w:webHidden/>
              </w:rPr>
              <w:fldChar w:fldCharType="end"/>
            </w:r>
          </w:hyperlink>
        </w:p>
        <w:p w14:paraId="4EFA4F29" w14:textId="70B686D4" w:rsidR="00F31CEE" w:rsidRDefault="00F31CEE">
          <w:r>
            <w:rPr>
              <w:b/>
              <w:bCs/>
              <w:lang w:val="es-ES"/>
            </w:rPr>
            <w:fldChar w:fldCharType="end"/>
          </w:r>
        </w:p>
      </w:sdtContent>
    </w:sdt>
    <w:p w14:paraId="73BBBE3E" w14:textId="77777777" w:rsidR="00DE6E90" w:rsidRDefault="00DE6E90">
      <w:pPr>
        <w:spacing w:after="160"/>
        <w:jc w:val="left"/>
        <w:rPr>
          <w:rFonts w:cs="Arial"/>
          <w:sz w:val="24"/>
          <w:szCs w:val="24"/>
        </w:rPr>
      </w:pPr>
      <w:r>
        <w:rPr>
          <w:rFonts w:cs="Arial"/>
          <w:sz w:val="24"/>
          <w:szCs w:val="24"/>
        </w:rPr>
        <w:br w:type="page"/>
      </w:r>
    </w:p>
    <w:p w14:paraId="047E5560" w14:textId="77777777" w:rsidR="00392216" w:rsidRDefault="00DE6E90" w:rsidP="00DE6E90">
      <w:pPr>
        <w:pStyle w:val="Ttulo1"/>
        <w:numPr>
          <w:ilvl w:val="0"/>
          <w:numId w:val="1"/>
        </w:numPr>
      </w:pPr>
      <w:bookmarkStart w:id="0" w:name="_Toc98402345"/>
      <w:r>
        <w:lastRenderedPageBreak/>
        <w:t>INTRODUCCIÓN</w:t>
      </w:r>
      <w:bookmarkEnd w:id="0"/>
    </w:p>
    <w:p w14:paraId="17C5F5B3" w14:textId="12CFAAF9" w:rsidR="00DE6E90" w:rsidRDefault="002C6C45" w:rsidP="00DE6E90">
      <w:r>
        <w:t xml:space="preserve">Dentro de </w:t>
      </w:r>
      <w:r w:rsidR="009708C8">
        <w:t>las entidades públicas del territorio colombiano</w:t>
      </w:r>
      <w:r w:rsidR="00C83AE9">
        <w:t xml:space="preserve">, desde el año 1999 la Presidencia de Colombia ordenó </w:t>
      </w:r>
      <w:r w:rsidR="00D47899">
        <w:t xml:space="preserve">respetar el derecho de autor a través de la Directiva Presidencial </w:t>
      </w:r>
      <w:r w:rsidR="002D38D3">
        <w:t>01 del 25 de febrero de 1999</w:t>
      </w:r>
      <w:r w:rsidR="009708C8">
        <w:t xml:space="preserve">, </w:t>
      </w:r>
      <w:r w:rsidR="002D38D3">
        <w:t>“</w:t>
      </w:r>
      <w:r w:rsidR="00C8704A">
        <w:t>…</w:t>
      </w:r>
      <w:r w:rsidR="009708C8" w:rsidRPr="00C8704A">
        <w:rPr>
          <w:i/>
          <w:iCs/>
        </w:rPr>
        <w:t xml:space="preserve">es deber </w:t>
      </w:r>
      <w:r w:rsidR="00C8704A" w:rsidRPr="00C8704A">
        <w:rPr>
          <w:i/>
          <w:iCs/>
        </w:rPr>
        <w:t>todos los Ministerios, Departamentos Administrativos, Entidades Descentralizadas, Policía Nacional, y Rectores de Universidades Públicas y Colegios Públicos, sobre la adopción de comportamientos respetuosos del derecho de autor</w:t>
      </w:r>
      <w:r w:rsidR="002D38D3">
        <w:rPr>
          <w:i/>
          <w:iCs/>
        </w:rPr>
        <w:t xml:space="preserve">…” </w:t>
      </w:r>
      <w:r w:rsidR="005A044C">
        <w:rPr>
          <w:b/>
          <w:bCs/>
        </w:rPr>
        <w:t>Extraído Directiva Presidencial 002</w:t>
      </w:r>
      <w:r w:rsidR="005A044C">
        <w:t xml:space="preserve">. Así las cosas, </w:t>
      </w:r>
      <w:r w:rsidR="009E19E8">
        <w:t xml:space="preserve">desde la Gerencia de Control Interno de Gestión </w:t>
      </w:r>
      <w:r w:rsidR="00087622">
        <w:t>se cumple con dicha directriz y en el presente informe se expone la metodología</w:t>
      </w:r>
      <w:r w:rsidR="00902491">
        <w:t xml:space="preserve">, el equipo </w:t>
      </w:r>
      <w:r w:rsidR="00913598">
        <w:t>que desarrolló el informe, etc.</w:t>
      </w:r>
    </w:p>
    <w:p w14:paraId="206F85A2" w14:textId="77777777" w:rsidR="00DE6E90" w:rsidRDefault="00DE6E90" w:rsidP="00DE6E90"/>
    <w:p w14:paraId="716654C4" w14:textId="77777777" w:rsidR="00DE6E90" w:rsidRDefault="00DE6E90" w:rsidP="00DE6E90">
      <w:pPr>
        <w:pStyle w:val="Ttulo1"/>
        <w:numPr>
          <w:ilvl w:val="0"/>
          <w:numId w:val="1"/>
        </w:numPr>
      </w:pPr>
      <w:bookmarkStart w:id="1" w:name="_Toc98402346"/>
      <w:r w:rsidRPr="00DE6E90">
        <w:t>OBJETIVO</w:t>
      </w:r>
      <w:bookmarkEnd w:id="1"/>
    </w:p>
    <w:p w14:paraId="7DCED6E4" w14:textId="77777777" w:rsidR="00DE6E90" w:rsidRDefault="00DE6E90" w:rsidP="00DE6E90">
      <w:r w:rsidRPr="00DE6E90">
        <w:t>Verificar la aplicación de políticas e implementación de controles que garanticen el uso de software con base a lo relacionado con las directivas presidenciales 01 del 25 de febrero de 1999 y 02 del 12 de febrero de 2002, sobre los derechos de autor y derechos conexos en referencia a la utilización de software licenciado, así como también la circular Nº 04 del 22 de diciembre de 2006 suscrita por el director del Consejo Asesor del Gobierno Nacional en materia de Control interno en las entidades de orden nacional y territorial y la circular Nº 17 del 01 de junio de 2011 suscrita por la Unidad Administrativa Especial de Dirección Nacional de Derechos de Autor.</w:t>
      </w:r>
    </w:p>
    <w:p w14:paraId="0316D40E" w14:textId="77777777" w:rsidR="00A063B2" w:rsidRDefault="00A063B2" w:rsidP="00DE6E90"/>
    <w:p w14:paraId="1DD1CDDE" w14:textId="77777777" w:rsidR="00A063B2" w:rsidRDefault="00A063B2" w:rsidP="00A063B2">
      <w:pPr>
        <w:pStyle w:val="Ttulo1"/>
        <w:numPr>
          <w:ilvl w:val="0"/>
          <w:numId w:val="1"/>
        </w:numPr>
      </w:pPr>
      <w:bookmarkStart w:id="2" w:name="_Toc98402347"/>
      <w:r>
        <w:t>ALCANCE</w:t>
      </w:r>
      <w:bookmarkEnd w:id="2"/>
    </w:p>
    <w:p w14:paraId="14D37AA5" w14:textId="4903B3FC" w:rsidR="00A063B2" w:rsidRDefault="009B4397" w:rsidP="00A063B2">
      <w:r>
        <w:t>El a</w:t>
      </w:r>
      <w:r w:rsidR="00C30582">
        <w:t>lcance de</w:t>
      </w:r>
      <w:r w:rsidR="006363E6">
        <w:t xml:space="preserve"> la</w:t>
      </w:r>
      <w:r w:rsidR="00CB291D">
        <w:t xml:space="preserve"> v</w:t>
      </w:r>
      <w:r w:rsidR="00A063B2" w:rsidRPr="00A063B2">
        <w:t xml:space="preserve">erificación </w:t>
      </w:r>
      <w:r w:rsidR="004C6CB5">
        <w:t xml:space="preserve">del software </w:t>
      </w:r>
      <w:r w:rsidR="00CB291D">
        <w:t>abarca los equipos de c</w:t>
      </w:r>
      <w:r w:rsidR="004C6CB5">
        <w:t xml:space="preserve">ómputo que operan en la </w:t>
      </w:r>
      <w:r w:rsidR="003D518A">
        <w:t>Alcaldía Distrital de Barranquilla</w:t>
      </w:r>
      <w:r w:rsidR="00316DA7">
        <w:t xml:space="preserve">, </w:t>
      </w:r>
      <w:r w:rsidR="00A063B2" w:rsidRPr="00A063B2">
        <w:t>así como la revisión de los controles implementados en la instalación de software no autorizado con corte a 31 de diciembre de 202</w:t>
      </w:r>
      <w:r w:rsidR="00D64420">
        <w:t>2</w:t>
      </w:r>
      <w:r w:rsidR="00316DA7">
        <w:t xml:space="preserve">; dicha verificación </w:t>
      </w:r>
      <w:r w:rsidR="00786AAF">
        <w:t>del software se realizó basado en un muestreo</w:t>
      </w:r>
      <w:r w:rsidR="00A063B2" w:rsidRPr="00A063B2">
        <w:t>.</w:t>
      </w:r>
    </w:p>
    <w:p w14:paraId="3DBDF9FF" w14:textId="3C2C9390" w:rsidR="00C06DE7" w:rsidRDefault="00C06DE7" w:rsidP="00A063B2"/>
    <w:p w14:paraId="1525D2AF" w14:textId="1C18A9BB" w:rsidR="00C06DE7" w:rsidRDefault="00C06DE7" w:rsidP="00C06DE7">
      <w:pPr>
        <w:pStyle w:val="Ttulo1"/>
        <w:numPr>
          <w:ilvl w:val="0"/>
          <w:numId w:val="1"/>
        </w:numPr>
      </w:pPr>
      <w:bookmarkStart w:id="3" w:name="_Toc98402348"/>
      <w:r>
        <w:t>CRITERIOS</w:t>
      </w:r>
      <w:bookmarkEnd w:id="3"/>
    </w:p>
    <w:p w14:paraId="464ED18F" w14:textId="77777777" w:rsidR="00F3130F" w:rsidRDefault="00F3130F" w:rsidP="00F3130F">
      <w:pPr>
        <w:pStyle w:val="Prrafodelista"/>
        <w:numPr>
          <w:ilvl w:val="0"/>
          <w:numId w:val="3"/>
        </w:numPr>
      </w:pPr>
      <w:r>
        <w:t>Directiva presidencial 01 del 25 de febrero de 1999, “Respeto a los derechos de autor y derechos conexos.</w:t>
      </w:r>
    </w:p>
    <w:p w14:paraId="58CA39E2" w14:textId="299FE2B5" w:rsidR="00F3130F" w:rsidRDefault="00F3130F" w:rsidP="00F3130F">
      <w:pPr>
        <w:pStyle w:val="Prrafodelista"/>
        <w:numPr>
          <w:ilvl w:val="0"/>
          <w:numId w:val="3"/>
        </w:numPr>
      </w:pPr>
      <w:r>
        <w:lastRenderedPageBreak/>
        <w:t>Directiva presidencial 02 del 12 de febrero de 2002, “Respeto al derecho de autor y los derechos conexos, en lo referente a la utilización de software”</w:t>
      </w:r>
    </w:p>
    <w:p w14:paraId="611B7242" w14:textId="38EB5A7A" w:rsidR="00F3130F" w:rsidRDefault="00F3130F" w:rsidP="00F3130F">
      <w:pPr>
        <w:pStyle w:val="Prrafodelista"/>
        <w:numPr>
          <w:ilvl w:val="0"/>
          <w:numId w:val="3"/>
        </w:numPr>
      </w:pPr>
      <w:r>
        <w:t>Circular 04 del 22 de diciembre de 2006, mediante la cual se solicit</w:t>
      </w:r>
      <w:r w:rsidRPr="00F3130F">
        <w:rPr>
          <w:rFonts w:cs="Arial"/>
        </w:rPr>
        <w:t>ó</w:t>
      </w:r>
      <w:r>
        <w:t xml:space="preserve"> a los representantes legales y Jefes de Oficina de Control Interno de las entidades u organismos públicos del orden nacional o territorial, la información relacionada con la “verificación, recomendaciones y resultados sobre el cumplimiento de las normas en materia del derecho de autor sobre software”.</w:t>
      </w:r>
    </w:p>
    <w:p w14:paraId="79343BEE" w14:textId="2C3DC96C" w:rsidR="00C06DE7" w:rsidRDefault="00F3130F" w:rsidP="00F3130F">
      <w:pPr>
        <w:pStyle w:val="Prrafodelista"/>
        <w:numPr>
          <w:ilvl w:val="0"/>
          <w:numId w:val="3"/>
        </w:numPr>
      </w:pPr>
      <w:r>
        <w:t>Circular N</w:t>
      </w:r>
      <w:r w:rsidRPr="00F3130F">
        <w:rPr>
          <w:rFonts w:cs="Arial"/>
        </w:rPr>
        <w:t>º</w:t>
      </w:r>
      <w:r>
        <w:t xml:space="preserve"> 17 del 01 de junio de 2011 suscrita por la Unidad Administrativa Especial Direcci</w:t>
      </w:r>
      <w:r w:rsidRPr="00F3130F">
        <w:rPr>
          <w:rFonts w:cs="Arial"/>
        </w:rPr>
        <w:t>ó</w:t>
      </w:r>
      <w:r>
        <w:t>n Nacional de Derechos de Autor</w:t>
      </w:r>
    </w:p>
    <w:p w14:paraId="59650B60" w14:textId="6CC3C044" w:rsidR="00A97768" w:rsidRDefault="00A97768" w:rsidP="00A97768"/>
    <w:p w14:paraId="2CB3ECC9" w14:textId="53B671D4" w:rsidR="00A97768" w:rsidRDefault="007856E7" w:rsidP="002C6C45">
      <w:pPr>
        <w:pStyle w:val="Ttulo1"/>
        <w:numPr>
          <w:ilvl w:val="0"/>
          <w:numId w:val="1"/>
        </w:numPr>
      </w:pPr>
      <w:bookmarkStart w:id="4" w:name="_Toc98402349"/>
      <w:r>
        <w:t>PARTICIPANTES DEL INFORME</w:t>
      </w:r>
      <w:bookmarkEnd w:id="4"/>
    </w:p>
    <w:p w14:paraId="6EA0A04C" w14:textId="24B8DF77" w:rsidR="00D64420" w:rsidRDefault="00D64420" w:rsidP="007856E7">
      <w:r>
        <w:t>Belka Gutierrez, Gerente CIG</w:t>
      </w:r>
    </w:p>
    <w:p w14:paraId="195D185A" w14:textId="04CAAECD" w:rsidR="00D64420" w:rsidRDefault="008A5D23" w:rsidP="007856E7">
      <w:r>
        <w:t>Diego Oviedo Ali, Profesional Universitario</w:t>
      </w:r>
    </w:p>
    <w:p w14:paraId="62D4306B" w14:textId="01526AD7" w:rsidR="006D6A34" w:rsidRDefault="006D6A34" w:rsidP="007856E7"/>
    <w:p w14:paraId="51D97825" w14:textId="1A3B780B" w:rsidR="006D6A34" w:rsidRPr="004D708E" w:rsidRDefault="006D6A34" w:rsidP="006D6A34">
      <w:pPr>
        <w:pStyle w:val="Ttulo1"/>
        <w:numPr>
          <w:ilvl w:val="0"/>
          <w:numId w:val="1"/>
        </w:numPr>
      </w:pPr>
      <w:bookmarkStart w:id="5" w:name="_Toc98402350"/>
      <w:r w:rsidRPr="004D708E">
        <w:t>METODOLOGÍA</w:t>
      </w:r>
      <w:bookmarkEnd w:id="5"/>
    </w:p>
    <w:p w14:paraId="69E59E39" w14:textId="7BC0C0BA" w:rsidR="00210ED3" w:rsidRPr="004D708E" w:rsidRDefault="00210ED3" w:rsidP="00210ED3">
      <w:r w:rsidRPr="004D708E">
        <w:t>Conforme a la circular 17 de 2011 suscrita por la Unidad Administrativa Especial de Dirección Nacional de Derechos de Autor, la Directiva presidencial 02 de 2002 y las normas anteriormente mencionadas,</w:t>
      </w:r>
      <w:r w:rsidR="0030355A" w:rsidRPr="004D708E">
        <w:t xml:space="preserve"> </w:t>
      </w:r>
      <w:r w:rsidRPr="004D708E">
        <w:t xml:space="preserve">se realizó la solicitud de información a la Gerencia de Tecnologías de la Información y Comunicaciones en adelante (GTIC) por medio de correo electrónico </w:t>
      </w:r>
      <w:r w:rsidR="00DB6DDF" w:rsidRPr="004D708E">
        <w:t xml:space="preserve">con fecha de </w:t>
      </w:r>
      <w:r w:rsidR="00B1775A" w:rsidRPr="004D708E">
        <w:t>7 de marzo de 202</w:t>
      </w:r>
      <w:r w:rsidR="0000483D">
        <w:t>3</w:t>
      </w:r>
      <w:r w:rsidRPr="004D708E">
        <w:t xml:space="preserve">. </w:t>
      </w:r>
      <w:r w:rsidR="00B1775A" w:rsidRPr="004D708E">
        <w:t>De acuerdo con la</w:t>
      </w:r>
      <w:r w:rsidRPr="004D708E">
        <w:t xml:space="preserve"> información </w:t>
      </w:r>
      <w:r w:rsidR="00B1775A" w:rsidRPr="004D708E">
        <w:t>recibida</w:t>
      </w:r>
      <w:r w:rsidRPr="004D708E">
        <w:t xml:space="preserve"> se realizó verificación y evaluación respectiva, adicionalmente se solicitó ampliación y soportes.</w:t>
      </w:r>
    </w:p>
    <w:p w14:paraId="76790AA5" w14:textId="58AD0482" w:rsidR="005729E9" w:rsidRDefault="00210ED3" w:rsidP="00210ED3">
      <w:r w:rsidRPr="004D708E">
        <w:t xml:space="preserve">Una vez consolidada la información se procedió </w:t>
      </w:r>
      <w:r w:rsidR="00B15434" w:rsidRPr="004D708E">
        <w:t>a</w:t>
      </w:r>
      <w:r w:rsidRPr="004D708E">
        <w:t xml:space="preserve"> realizar muestreo que permit</w:t>
      </w:r>
      <w:r w:rsidR="001F0686" w:rsidRPr="004D708E">
        <w:t>ier</w:t>
      </w:r>
      <w:r w:rsidRPr="004D708E">
        <w:t xml:space="preserve">a determinar el debido licenciamiento del software instalado en los equipos de la entidad conforme el marco normativo. </w:t>
      </w:r>
      <w:r w:rsidR="00DD24A3" w:rsidRPr="004D708E">
        <w:t xml:space="preserve">Se </w:t>
      </w:r>
      <w:r w:rsidR="004D708E" w:rsidRPr="004D708E">
        <w:t>revisaron un total de 50 computadores en diferentes sedes de la Alcaldía Distrital de Barranquilla</w:t>
      </w:r>
    </w:p>
    <w:p w14:paraId="1589997D" w14:textId="7278EFAD" w:rsidR="00E43634" w:rsidRDefault="00C77FE8" w:rsidP="000306E8">
      <w:pPr>
        <w:pStyle w:val="Ttulo1"/>
        <w:numPr>
          <w:ilvl w:val="0"/>
          <w:numId w:val="1"/>
        </w:numPr>
      </w:pPr>
      <w:bookmarkStart w:id="6" w:name="_Toc98402351"/>
      <w:r w:rsidRPr="000306E8">
        <w:t xml:space="preserve">MUESTREO Y </w:t>
      </w:r>
      <w:r w:rsidR="000306E8" w:rsidRPr="000306E8">
        <w:t>SEDES VISITADAS</w:t>
      </w:r>
      <w:bookmarkEnd w:id="6"/>
    </w:p>
    <w:p w14:paraId="248FC273" w14:textId="6D78A4E6" w:rsidR="006C3E5B" w:rsidRDefault="00033D71" w:rsidP="006C3E5B">
      <w:r>
        <w:t xml:space="preserve">De acuerdo </w:t>
      </w:r>
      <w:r w:rsidR="004D708E">
        <w:t>al muestre</w:t>
      </w:r>
      <w:r w:rsidR="00D547C6">
        <w:t xml:space="preserve">o, a continuación se relacionan los computadores que fueron motivo de revisión, en el cual se revisaron los permisos habilitados de cada computador y </w:t>
      </w:r>
      <w:r w:rsidR="00B337DD">
        <w:t>los accesos a redes sociales que no son permitidas dentro de la entidad.</w:t>
      </w:r>
    </w:p>
    <w:p w14:paraId="23DF76D5" w14:textId="67FE81E0" w:rsidR="006337BF" w:rsidRPr="00B337DD" w:rsidRDefault="006337BF" w:rsidP="006337BF">
      <w:r w:rsidRPr="00B337DD">
        <w:rPr>
          <w:rFonts w:ascii="Cambria Math" w:hAnsi="Cambria Math" w:cs="Cambria Math"/>
        </w:rPr>
        <w:t>⇒</w:t>
      </w:r>
      <w:r w:rsidRPr="00B337DD">
        <w:t xml:space="preserve"> Poblaci</w:t>
      </w:r>
      <w:r w:rsidRPr="00B337DD">
        <w:rPr>
          <w:rFonts w:cs="Arial"/>
        </w:rPr>
        <w:t>ó</w:t>
      </w:r>
      <w:r w:rsidRPr="00B337DD">
        <w:t>n: 242</w:t>
      </w:r>
      <w:r w:rsidR="00B337DD" w:rsidRPr="00B337DD">
        <w:t>3</w:t>
      </w:r>
    </w:p>
    <w:p w14:paraId="2928DED2" w14:textId="7A5F6D0A" w:rsidR="006337BF" w:rsidRDefault="006337BF" w:rsidP="006337BF">
      <w:r w:rsidRPr="00B337DD">
        <w:rPr>
          <w:rFonts w:ascii="Cambria Math" w:hAnsi="Cambria Math" w:cs="Cambria Math"/>
        </w:rPr>
        <w:lastRenderedPageBreak/>
        <w:t>⇒</w:t>
      </w:r>
      <w:r w:rsidRPr="00B337DD">
        <w:t xml:space="preserve"> Tama</w:t>
      </w:r>
      <w:r w:rsidRPr="00B337DD">
        <w:rPr>
          <w:rFonts w:cs="Arial"/>
        </w:rPr>
        <w:t>ñ</w:t>
      </w:r>
      <w:r w:rsidRPr="00B337DD">
        <w:t xml:space="preserve">o de muestra: </w:t>
      </w:r>
      <w:r w:rsidR="00C30963" w:rsidRPr="00B337DD">
        <w:t>50</w:t>
      </w:r>
    </w:p>
    <w:p w14:paraId="69E80CA2" w14:textId="77777777" w:rsidR="0013495A" w:rsidRDefault="0013495A" w:rsidP="006337BF"/>
    <w:tbl>
      <w:tblPr>
        <w:tblStyle w:val="Tablaconcuadrcula"/>
        <w:tblW w:w="5000" w:type="pct"/>
        <w:jc w:val="center"/>
        <w:tblLook w:val="04A0" w:firstRow="1" w:lastRow="0" w:firstColumn="1" w:lastColumn="0" w:noHBand="0" w:noVBand="1"/>
      </w:tblPr>
      <w:tblGrid>
        <w:gridCol w:w="3905"/>
        <w:gridCol w:w="1683"/>
        <w:gridCol w:w="2103"/>
        <w:gridCol w:w="1137"/>
      </w:tblGrid>
      <w:tr w:rsidR="00AF044D" w14:paraId="168057B5" w14:textId="3E76C152" w:rsidTr="005A545D">
        <w:trPr>
          <w:trHeight w:val="172"/>
          <w:jc w:val="center"/>
        </w:trPr>
        <w:tc>
          <w:tcPr>
            <w:tcW w:w="2212" w:type="pct"/>
            <w:shd w:val="clear" w:color="auto" w:fill="FBE4D5" w:themeFill="accent2" w:themeFillTint="33"/>
          </w:tcPr>
          <w:p w14:paraId="7FA5361D" w14:textId="5764B38A" w:rsidR="00AF044D" w:rsidRDefault="00AF044D" w:rsidP="00D94D2F">
            <w:pPr>
              <w:spacing w:line="240" w:lineRule="auto"/>
              <w:jc w:val="center"/>
            </w:pPr>
            <w:r>
              <w:t>Secretaría/oficina</w:t>
            </w:r>
          </w:p>
        </w:tc>
        <w:tc>
          <w:tcPr>
            <w:tcW w:w="953" w:type="pct"/>
            <w:shd w:val="clear" w:color="auto" w:fill="FBE4D5" w:themeFill="accent2" w:themeFillTint="33"/>
          </w:tcPr>
          <w:p w14:paraId="0019F70B" w14:textId="2029E049" w:rsidR="00AF044D" w:rsidRDefault="00AF044D" w:rsidP="00D94D2F">
            <w:pPr>
              <w:spacing w:line="240" w:lineRule="auto"/>
              <w:jc w:val="center"/>
            </w:pPr>
            <w:r>
              <w:t>Ubicación o sede</w:t>
            </w:r>
          </w:p>
        </w:tc>
        <w:tc>
          <w:tcPr>
            <w:tcW w:w="1191" w:type="pct"/>
            <w:shd w:val="clear" w:color="auto" w:fill="FBE4D5" w:themeFill="accent2" w:themeFillTint="33"/>
          </w:tcPr>
          <w:p w14:paraId="7F2701E3" w14:textId="452B3043" w:rsidR="00AF044D" w:rsidRDefault="00AF044D" w:rsidP="00D94D2F">
            <w:pPr>
              <w:spacing w:line="240" w:lineRule="auto"/>
              <w:jc w:val="center"/>
            </w:pPr>
            <w:r>
              <w:t>N° equipos verificados</w:t>
            </w:r>
          </w:p>
        </w:tc>
        <w:tc>
          <w:tcPr>
            <w:tcW w:w="645" w:type="pct"/>
            <w:shd w:val="clear" w:color="auto" w:fill="FBE4D5" w:themeFill="accent2" w:themeFillTint="33"/>
          </w:tcPr>
          <w:p w14:paraId="6CE346D8" w14:textId="69D5FBFE" w:rsidR="00AF044D" w:rsidRDefault="005A545D" w:rsidP="00D94D2F">
            <w:pPr>
              <w:spacing w:line="240" w:lineRule="auto"/>
              <w:jc w:val="center"/>
            </w:pPr>
            <w:r>
              <w:t>Estado PC</w:t>
            </w:r>
          </w:p>
        </w:tc>
      </w:tr>
      <w:tr w:rsidR="00AF044D" w14:paraId="2699998A" w14:textId="638F2771" w:rsidTr="005A545D">
        <w:trPr>
          <w:jc w:val="center"/>
        </w:trPr>
        <w:tc>
          <w:tcPr>
            <w:tcW w:w="2212" w:type="pct"/>
          </w:tcPr>
          <w:p w14:paraId="54B16DC7" w14:textId="49EE6418" w:rsidR="00AF044D" w:rsidRDefault="00AF044D" w:rsidP="00D94D2F">
            <w:pPr>
              <w:spacing w:line="240" w:lineRule="auto"/>
              <w:jc w:val="center"/>
            </w:pPr>
            <w:r>
              <w:t>Alcaldía Norte Centro Histórico</w:t>
            </w:r>
          </w:p>
        </w:tc>
        <w:tc>
          <w:tcPr>
            <w:tcW w:w="953" w:type="pct"/>
          </w:tcPr>
          <w:p w14:paraId="35CD5FE2" w14:textId="4D3E6079" w:rsidR="00AF044D" w:rsidRDefault="00AF044D" w:rsidP="00D94D2F">
            <w:pPr>
              <w:spacing w:line="240" w:lineRule="auto"/>
              <w:jc w:val="center"/>
            </w:pPr>
            <w:r>
              <w:t>CC Los Ángeles</w:t>
            </w:r>
          </w:p>
        </w:tc>
        <w:tc>
          <w:tcPr>
            <w:tcW w:w="1191" w:type="pct"/>
          </w:tcPr>
          <w:p w14:paraId="22E42CDB" w14:textId="5EF5EA9E" w:rsidR="00AF044D" w:rsidRDefault="00AF044D" w:rsidP="00D94D2F">
            <w:pPr>
              <w:spacing w:line="240" w:lineRule="auto"/>
              <w:jc w:val="center"/>
            </w:pPr>
            <w:r>
              <w:t>3</w:t>
            </w:r>
          </w:p>
        </w:tc>
        <w:tc>
          <w:tcPr>
            <w:tcW w:w="645" w:type="pct"/>
          </w:tcPr>
          <w:p w14:paraId="05E916A9" w14:textId="5A93BD87" w:rsidR="00AF044D" w:rsidRDefault="00712AF3" w:rsidP="00D94D2F">
            <w:pPr>
              <w:spacing w:line="240" w:lineRule="auto"/>
              <w:jc w:val="center"/>
            </w:pPr>
            <w:r>
              <w:t>OK</w:t>
            </w:r>
          </w:p>
        </w:tc>
      </w:tr>
      <w:tr w:rsidR="00AF044D" w14:paraId="5BA45FB5" w14:textId="21817D24" w:rsidTr="005A545D">
        <w:trPr>
          <w:jc w:val="center"/>
        </w:trPr>
        <w:tc>
          <w:tcPr>
            <w:tcW w:w="2212" w:type="pct"/>
          </w:tcPr>
          <w:p w14:paraId="6DA3FDA6" w14:textId="5B070D11" w:rsidR="00AF044D" w:rsidRDefault="00AF044D" w:rsidP="00BB45CE">
            <w:pPr>
              <w:spacing w:line="240" w:lineRule="auto"/>
              <w:jc w:val="center"/>
            </w:pPr>
            <w:r w:rsidRPr="00142072">
              <w:t>Secretaría Distrital de Educación</w:t>
            </w:r>
          </w:p>
        </w:tc>
        <w:tc>
          <w:tcPr>
            <w:tcW w:w="953" w:type="pct"/>
          </w:tcPr>
          <w:p w14:paraId="4746C430" w14:textId="4CFBB790" w:rsidR="00AF044D" w:rsidRDefault="00AF044D" w:rsidP="00BB45CE">
            <w:pPr>
              <w:spacing w:line="240" w:lineRule="auto"/>
              <w:jc w:val="center"/>
            </w:pPr>
            <w:r>
              <w:t>CC Los Ángeles</w:t>
            </w:r>
          </w:p>
        </w:tc>
        <w:tc>
          <w:tcPr>
            <w:tcW w:w="1191" w:type="pct"/>
          </w:tcPr>
          <w:p w14:paraId="00E13B16" w14:textId="6329713B" w:rsidR="00AF044D" w:rsidRDefault="001A36C4" w:rsidP="00BB45CE">
            <w:pPr>
              <w:spacing w:line="240" w:lineRule="auto"/>
              <w:jc w:val="center"/>
            </w:pPr>
            <w:r>
              <w:t>10</w:t>
            </w:r>
          </w:p>
        </w:tc>
        <w:tc>
          <w:tcPr>
            <w:tcW w:w="645" w:type="pct"/>
          </w:tcPr>
          <w:p w14:paraId="7FAA830D" w14:textId="74911CED" w:rsidR="00AF044D" w:rsidRDefault="002954E5" w:rsidP="00BB45CE">
            <w:pPr>
              <w:spacing w:line="240" w:lineRule="auto"/>
              <w:jc w:val="center"/>
            </w:pPr>
            <w:r>
              <w:t>OK</w:t>
            </w:r>
          </w:p>
        </w:tc>
      </w:tr>
      <w:tr w:rsidR="00AF044D" w14:paraId="3354543F" w14:textId="3BBEB72C" w:rsidTr="005A545D">
        <w:trPr>
          <w:trHeight w:val="150"/>
          <w:jc w:val="center"/>
        </w:trPr>
        <w:tc>
          <w:tcPr>
            <w:tcW w:w="2212" w:type="pct"/>
          </w:tcPr>
          <w:p w14:paraId="4BF87CBE" w14:textId="4E2062A8" w:rsidR="00AF044D" w:rsidRDefault="00AF044D" w:rsidP="00BB45CE">
            <w:pPr>
              <w:spacing w:line="240" w:lineRule="auto"/>
              <w:jc w:val="center"/>
            </w:pPr>
            <w:r w:rsidRPr="00142072">
              <w:t>Gerencia de Gestión de Ingresos</w:t>
            </w:r>
          </w:p>
        </w:tc>
        <w:tc>
          <w:tcPr>
            <w:tcW w:w="953" w:type="pct"/>
          </w:tcPr>
          <w:p w14:paraId="16D67019" w14:textId="13C604BE" w:rsidR="00AF044D" w:rsidRDefault="00AF044D" w:rsidP="00BB45CE">
            <w:pPr>
              <w:spacing w:line="240" w:lineRule="auto"/>
              <w:jc w:val="center"/>
            </w:pPr>
            <w:r>
              <w:t>Cra 44 n° 44</w:t>
            </w:r>
          </w:p>
        </w:tc>
        <w:tc>
          <w:tcPr>
            <w:tcW w:w="1191" w:type="pct"/>
          </w:tcPr>
          <w:p w14:paraId="3B973836" w14:textId="28E1AAF3" w:rsidR="00AF044D" w:rsidRDefault="00AF044D" w:rsidP="00BB45CE">
            <w:pPr>
              <w:spacing w:line="240" w:lineRule="auto"/>
              <w:jc w:val="center"/>
            </w:pPr>
            <w:r>
              <w:t>10</w:t>
            </w:r>
          </w:p>
        </w:tc>
        <w:tc>
          <w:tcPr>
            <w:tcW w:w="645" w:type="pct"/>
          </w:tcPr>
          <w:p w14:paraId="1E85DCCB" w14:textId="3BA6233D" w:rsidR="00AF044D" w:rsidRDefault="002954E5" w:rsidP="00BB45CE">
            <w:pPr>
              <w:spacing w:line="240" w:lineRule="auto"/>
              <w:jc w:val="center"/>
            </w:pPr>
            <w:r>
              <w:t>OK</w:t>
            </w:r>
          </w:p>
        </w:tc>
      </w:tr>
      <w:tr w:rsidR="00AF044D" w14:paraId="0D4B7F5B" w14:textId="4C02F19A" w:rsidTr="005A545D">
        <w:trPr>
          <w:jc w:val="center"/>
        </w:trPr>
        <w:tc>
          <w:tcPr>
            <w:tcW w:w="2212" w:type="pct"/>
          </w:tcPr>
          <w:p w14:paraId="4530CC8E" w14:textId="16CF9748" w:rsidR="00AF044D" w:rsidRDefault="00AF044D" w:rsidP="00BB45CE">
            <w:pPr>
              <w:spacing w:line="240" w:lineRule="auto"/>
              <w:jc w:val="center"/>
            </w:pPr>
            <w:r>
              <w:t>Secretaría Distrital de Gestión Humana</w:t>
            </w:r>
          </w:p>
        </w:tc>
        <w:tc>
          <w:tcPr>
            <w:tcW w:w="953" w:type="pct"/>
          </w:tcPr>
          <w:p w14:paraId="7C242AFD" w14:textId="2F61457F" w:rsidR="00AF044D" w:rsidRDefault="00AF044D" w:rsidP="00BB45CE">
            <w:pPr>
              <w:spacing w:line="240" w:lineRule="auto"/>
              <w:jc w:val="center"/>
            </w:pPr>
            <w:r>
              <w:t>Sede Principal</w:t>
            </w:r>
          </w:p>
        </w:tc>
        <w:tc>
          <w:tcPr>
            <w:tcW w:w="1191" w:type="pct"/>
          </w:tcPr>
          <w:p w14:paraId="12923016" w14:textId="6BB1260B" w:rsidR="00AF044D" w:rsidRDefault="00E36C3F" w:rsidP="00BB45CE">
            <w:pPr>
              <w:spacing w:line="240" w:lineRule="auto"/>
              <w:jc w:val="center"/>
            </w:pPr>
            <w:r>
              <w:t>7</w:t>
            </w:r>
          </w:p>
        </w:tc>
        <w:tc>
          <w:tcPr>
            <w:tcW w:w="645" w:type="pct"/>
          </w:tcPr>
          <w:p w14:paraId="27FB7205" w14:textId="50121227" w:rsidR="00AF044D" w:rsidRDefault="002954E5" w:rsidP="00BB45CE">
            <w:pPr>
              <w:spacing w:line="240" w:lineRule="auto"/>
              <w:jc w:val="center"/>
            </w:pPr>
            <w:r>
              <w:t>OK</w:t>
            </w:r>
          </w:p>
        </w:tc>
      </w:tr>
      <w:tr w:rsidR="00AF044D" w14:paraId="3CF5F1E5" w14:textId="33CE01CE" w:rsidTr="005A545D">
        <w:trPr>
          <w:jc w:val="center"/>
        </w:trPr>
        <w:tc>
          <w:tcPr>
            <w:tcW w:w="2212" w:type="pct"/>
          </w:tcPr>
          <w:p w14:paraId="246184DA" w14:textId="3D3B1982" w:rsidR="00AF044D" w:rsidRDefault="00AF044D" w:rsidP="00E36D42">
            <w:pPr>
              <w:spacing w:line="240" w:lineRule="auto"/>
              <w:jc w:val="center"/>
            </w:pPr>
            <w:r w:rsidRPr="00BB45CE">
              <w:t>Secretaría Distrital de Salud</w:t>
            </w:r>
          </w:p>
        </w:tc>
        <w:tc>
          <w:tcPr>
            <w:tcW w:w="953" w:type="pct"/>
          </w:tcPr>
          <w:p w14:paraId="4C325AEA" w14:textId="00F2506C" w:rsidR="00AF044D" w:rsidRDefault="00AF044D" w:rsidP="00E36D42">
            <w:pPr>
              <w:spacing w:line="240" w:lineRule="auto"/>
              <w:jc w:val="center"/>
            </w:pPr>
            <w:r>
              <w:t>Sede Principal</w:t>
            </w:r>
          </w:p>
        </w:tc>
        <w:tc>
          <w:tcPr>
            <w:tcW w:w="1191" w:type="pct"/>
          </w:tcPr>
          <w:p w14:paraId="42D693EE" w14:textId="29B6E135" w:rsidR="00AF044D" w:rsidRDefault="00AF044D" w:rsidP="00E36D42">
            <w:pPr>
              <w:spacing w:line="240" w:lineRule="auto"/>
              <w:jc w:val="center"/>
            </w:pPr>
            <w:r>
              <w:t>5</w:t>
            </w:r>
          </w:p>
        </w:tc>
        <w:tc>
          <w:tcPr>
            <w:tcW w:w="645" w:type="pct"/>
          </w:tcPr>
          <w:p w14:paraId="0127FDA1" w14:textId="5DF9C527" w:rsidR="00AF044D" w:rsidRDefault="002954E5" w:rsidP="00E36D42">
            <w:pPr>
              <w:spacing w:line="240" w:lineRule="auto"/>
              <w:jc w:val="center"/>
            </w:pPr>
            <w:r>
              <w:t>OK</w:t>
            </w:r>
          </w:p>
        </w:tc>
      </w:tr>
      <w:tr w:rsidR="00AF044D" w14:paraId="662F6C08" w14:textId="03CB4A6F" w:rsidTr="005A545D">
        <w:trPr>
          <w:jc w:val="center"/>
        </w:trPr>
        <w:tc>
          <w:tcPr>
            <w:tcW w:w="2212" w:type="pct"/>
          </w:tcPr>
          <w:p w14:paraId="424DAF44" w14:textId="79BBF73F" w:rsidR="00AF044D" w:rsidRDefault="00AF044D" w:rsidP="00E36D42">
            <w:pPr>
              <w:spacing w:line="240" w:lineRule="auto"/>
              <w:jc w:val="center"/>
            </w:pPr>
            <w:r>
              <w:t xml:space="preserve">Secretaría Distrital de </w:t>
            </w:r>
            <w:r>
              <w:rPr>
                <w:rFonts w:cs="Arial"/>
                <w:color w:val="201F1E"/>
                <w:shd w:val="clear" w:color="auto" w:fill="FFFFFF"/>
              </w:rPr>
              <w:t>Desarrollo Económico</w:t>
            </w:r>
          </w:p>
        </w:tc>
        <w:tc>
          <w:tcPr>
            <w:tcW w:w="953" w:type="pct"/>
          </w:tcPr>
          <w:p w14:paraId="39498BB6" w14:textId="6B03FE66" w:rsidR="00AF044D" w:rsidRDefault="00AF044D" w:rsidP="00E36D42">
            <w:pPr>
              <w:spacing w:line="240" w:lineRule="auto"/>
              <w:jc w:val="center"/>
            </w:pPr>
            <w:r>
              <w:t>Sede Principal</w:t>
            </w:r>
          </w:p>
        </w:tc>
        <w:tc>
          <w:tcPr>
            <w:tcW w:w="1191" w:type="pct"/>
          </w:tcPr>
          <w:p w14:paraId="55818DF2" w14:textId="67EA7C07" w:rsidR="00AF044D" w:rsidRDefault="00AF044D" w:rsidP="00E36D42">
            <w:pPr>
              <w:spacing w:line="240" w:lineRule="auto"/>
              <w:jc w:val="center"/>
            </w:pPr>
            <w:r>
              <w:t>5</w:t>
            </w:r>
          </w:p>
        </w:tc>
        <w:tc>
          <w:tcPr>
            <w:tcW w:w="645" w:type="pct"/>
          </w:tcPr>
          <w:p w14:paraId="28F33A93" w14:textId="621B3209" w:rsidR="00AF044D" w:rsidRDefault="002954E5" w:rsidP="00E36D42">
            <w:pPr>
              <w:spacing w:line="240" w:lineRule="auto"/>
              <w:jc w:val="center"/>
            </w:pPr>
            <w:r>
              <w:t>OK</w:t>
            </w:r>
          </w:p>
        </w:tc>
      </w:tr>
      <w:tr w:rsidR="00AF044D" w14:paraId="43F0B60F" w14:textId="3A84121B" w:rsidTr="005A545D">
        <w:trPr>
          <w:jc w:val="center"/>
        </w:trPr>
        <w:tc>
          <w:tcPr>
            <w:tcW w:w="2212" w:type="pct"/>
          </w:tcPr>
          <w:p w14:paraId="4450570E" w14:textId="21CFDF45" w:rsidR="00AF044D" w:rsidRDefault="00AF044D" w:rsidP="00E36D42">
            <w:pPr>
              <w:spacing w:line="240" w:lineRule="auto"/>
              <w:jc w:val="center"/>
            </w:pPr>
            <w:r>
              <w:t>Secretaría General</w:t>
            </w:r>
          </w:p>
        </w:tc>
        <w:tc>
          <w:tcPr>
            <w:tcW w:w="953" w:type="pct"/>
          </w:tcPr>
          <w:p w14:paraId="5928A05B" w14:textId="13436D9E" w:rsidR="00AF044D" w:rsidRDefault="00AF044D" w:rsidP="00E36D42">
            <w:pPr>
              <w:spacing w:line="240" w:lineRule="auto"/>
              <w:jc w:val="center"/>
            </w:pPr>
            <w:r>
              <w:t>Sede Principal</w:t>
            </w:r>
          </w:p>
        </w:tc>
        <w:tc>
          <w:tcPr>
            <w:tcW w:w="1191" w:type="pct"/>
          </w:tcPr>
          <w:p w14:paraId="069CAEF6" w14:textId="0671EF9F" w:rsidR="00AF044D" w:rsidRDefault="002D7DB4" w:rsidP="00E36D42">
            <w:pPr>
              <w:spacing w:line="240" w:lineRule="auto"/>
              <w:jc w:val="center"/>
            </w:pPr>
            <w:r>
              <w:t>10</w:t>
            </w:r>
          </w:p>
        </w:tc>
        <w:tc>
          <w:tcPr>
            <w:tcW w:w="645" w:type="pct"/>
          </w:tcPr>
          <w:p w14:paraId="77B778B6" w14:textId="752F3FE9" w:rsidR="00AF044D" w:rsidRDefault="002954E5" w:rsidP="00E36D42">
            <w:pPr>
              <w:spacing w:line="240" w:lineRule="auto"/>
              <w:jc w:val="center"/>
            </w:pPr>
            <w:r>
              <w:t>OK</w:t>
            </w:r>
          </w:p>
        </w:tc>
      </w:tr>
      <w:tr w:rsidR="00AF044D" w14:paraId="78B24CD2" w14:textId="58E2E23F" w:rsidTr="005A545D">
        <w:trPr>
          <w:jc w:val="center"/>
        </w:trPr>
        <w:tc>
          <w:tcPr>
            <w:tcW w:w="2212" w:type="pct"/>
          </w:tcPr>
          <w:p w14:paraId="576FD9BF" w14:textId="6D0323BD" w:rsidR="00AF044D" w:rsidRDefault="00AF044D" w:rsidP="00E36D42">
            <w:pPr>
              <w:spacing w:line="240" w:lineRule="auto"/>
              <w:jc w:val="center"/>
            </w:pPr>
            <w:r>
              <w:t>Secretaría Distrital de Hacienda</w:t>
            </w:r>
          </w:p>
        </w:tc>
        <w:tc>
          <w:tcPr>
            <w:tcW w:w="953" w:type="pct"/>
          </w:tcPr>
          <w:p w14:paraId="7901629A" w14:textId="1CD10E42" w:rsidR="00AF044D" w:rsidRDefault="00AF044D" w:rsidP="00E36D42">
            <w:pPr>
              <w:spacing w:line="240" w:lineRule="auto"/>
              <w:jc w:val="center"/>
            </w:pPr>
            <w:r>
              <w:t>Sede Principal</w:t>
            </w:r>
          </w:p>
        </w:tc>
        <w:tc>
          <w:tcPr>
            <w:tcW w:w="1191" w:type="pct"/>
          </w:tcPr>
          <w:p w14:paraId="4530B591" w14:textId="3B128752" w:rsidR="00AF044D" w:rsidRDefault="00AF044D" w:rsidP="00E36D42">
            <w:pPr>
              <w:spacing w:line="240" w:lineRule="auto"/>
              <w:jc w:val="center"/>
            </w:pPr>
            <w:r>
              <w:t>5</w:t>
            </w:r>
          </w:p>
        </w:tc>
        <w:tc>
          <w:tcPr>
            <w:tcW w:w="645" w:type="pct"/>
          </w:tcPr>
          <w:p w14:paraId="130E74EA" w14:textId="7897417F" w:rsidR="00AF044D" w:rsidRDefault="002954E5" w:rsidP="00E36D42">
            <w:pPr>
              <w:spacing w:line="240" w:lineRule="auto"/>
              <w:jc w:val="center"/>
            </w:pPr>
            <w:r>
              <w:t>OK</w:t>
            </w:r>
          </w:p>
        </w:tc>
      </w:tr>
      <w:tr w:rsidR="00AF044D" w14:paraId="6589C021" w14:textId="79D82F07" w:rsidTr="005A545D">
        <w:trPr>
          <w:jc w:val="center"/>
        </w:trPr>
        <w:tc>
          <w:tcPr>
            <w:tcW w:w="3165" w:type="pct"/>
            <w:gridSpan w:val="2"/>
          </w:tcPr>
          <w:p w14:paraId="6F53DEA0" w14:textId="36F1C115" w:rsidR="00AF044D" w:rsidRDefault="00AF044D" w:rsidP="00E36D42">
            <w:pPr>
              <w:spacing w:line="240" w:lineRule="auto"/>
              <w:jc w:val="center"/>
            </w:pPr>
            <w:r>
              <w:t>TOTAL EQUIPOS VERIFICADOS</w:t>
            </w:r>
          </w:p>
        </w:tc>
        <w:tc>
          <w:tcPr>
            <w:tcW w:w="1191" w:type="pct"/>
          </w:tcPr>
          <w:p w14:paraId="7F907FF4" w14:textId="4D7261E8" w:rsidR="00AF044D" w:rsidRDefault="00AF044D" w:rsidP="00E36D42">
            <w:pPr>
              <w:spacing w:line="240" w:lineRule="auto"/>
              <w:jc w:val="center"/>
            </w:pPr>
            <w:r>
              <w:t>50</w:t>
            </w:r>
          </w:p>
        </w:tc>
        <w:tc>
          <w:tcPr>
            <w:tcW w:w="645" w:type="pct"/>
          </w:tcPr>
          <w:p w14:paraId="75911840" w14:textId="3F593FA1" w:rsidR="00AF044D" w:rsidRDefault="00AF044D" w:rsidP="00E36D42">
            <w:pPr>
              <w:spacing w:line="240" w:lineRule="auto"/>
              <w:jc w:val="center"/>
            </w:pPr>
          </w:p>
        </w:tc>
      </w:tr>
    </w:tbl>
    <w:p w14:paraId="5A524C03" w14:textId="2E3FAF18" w:rsidR="006337BF" w:rsidRDefault="00C04329" w:rsidP="006337BF">
      <w:r w:rsidRPr="00C04329">
        <w:t xml:space="preserve">Finalmente se realizó la generación, transmisión y reporte en el sitio web de la Dirección Nacional de Derecho de Autor, adscrita al Ministerio del Interior. URL </w:t>
      </w:r>
      <w:hyperlink r:id="rId11" w:history="1">
        <w:r w:rsidRPr="00692FE6">
          <w:rPr>
            <w:rStyle w:val="Hipervnculo"/>
          </w:rPr>
          <w:t>http://52.247.48.139:8080/isoft/isoft.php</w:t>
        </w:r>
      </w:hyperlink>
      <w:r>
        <w:t>.</w:t>
      </w:r>
    </w:p>
    <w:p w14:paraId="6FA18B18" w14:textId="5C2CF1DA" w:rsidR="00C04329" w:rsidRDefault="00C04329" w:rsidP="006337BF"/>
    <w:p w14:paraId="434712A2" w14:textId="422DC64E" w:rsidR="00C04329" w:rsidRDefault="00650074" w:rsidP="00EC37A0">
      <w:pPr>
        <w:pStyle w:val="Ttulo1"/>
        <w:numPr>
          <w:ilvl w:val="0"/>
          <w:numId w:val="1"/>
        </w:numPr>
      </w:pPr>
      <w:bookmarkStart w:id="7" w:name="_Toc98402352"/>
      <w:r>
        <w:t>¿CON CUANTOS EQUIPOS CUENTA LA ENTIDAD?</w:t>
      </w:r>
      <w:bookmarkEnd w:id="7"/>
    </w:p>
    <w:p w14:paraId="02E441BC" w14:textId="7777C9C5" w:rsidR="001A1A51" w:rsidRDefault="001A1A51" w:rsidP="001A1A51">
      <w:r>
        <w:t>Según archivo de inventario el total de equipos es de 2</w:t>
      </w:r>
      <w:r w:rsidR="00F676F6">
        <w:t>992</w:t>
      </w:r>
      <w:r>
        <w:t>.</w:t>
      </w:r>
    </w:p>
    <w:p w14:paraId="1635E489" w14:textId="09BA7968" w:rsidR="00650074" w:rsidRDefault="001A1A51" w:rsidP="001A1A51">
      <w:r>
        <w:t>En los últimos días han ingresado 112 equipos, los cuales están en proceso de registro en inventario.</w:t>
      </w:r>
    </w:p>
    <w:p w14:paraId="39414490" w14:textId="08B44372" w:rsidR="00650074" w:rsidRDefault="00650074" w:rsidP="00EC37A0">
      <w:pPr>
        <w:pStyle w:val="Ttulo1"/>
        <w:numPr>
          <w:ilvl w:val="0"/>
          <w:numId w:val="1"/>
        </w:numPr>
      </w:pPr>
      <w:bookmarkStart w:id="8" w:name="_Toc98402353"/>
      <w:r>
        <w:t>¿</w:t>
      </w:r>
      <w:r w:rsidR="00EC37A0" w:rsidRPr="00EC37A0">
        <w:t>EL SOFTWARE INSTALADO EN TODOS LOS EQUIPOS SE ENCUENTRA DEBIDAMENTE LICENCIADO?</w:t>
      </w:r>
      <w:bookmarkEnd w:id="8"/>
    </w:p>
    <w:p w14:paraId="510DB463" w14:textId="459F338E" w:rsidR="00EC37A0" w:rsidRDefault="00725D7B" w:rsidP="00EC37A0">
      <w:r>
        <w:t>Si</w:t>
      </w:r>
      <w:r w:rsidR="003B53A8">
        <w:t xml:space="preserve">, </w:t>
      </w:r>
      <w:r w:rsidR="003B53A8" w:rsidRPr="003B53A8">
        <w:t>Se anexan copias del licenciamiento y archivo de Excel con las ubicaciones de los equipos</w:t>
      </w:r>
      <w:r w:rsidR="003B53A8">
        <w:t>.</w:t>
      </w:r>
    </w:p>
    <w:p w14:paraId="1CFA6199" w14:textId="4C7EEC25" w:rsidR="00EC37A0" w:rsidRDefault="00EC37A0" w:rsidP="00EC37A0"/>
    <w:p w14:paraId="3C361ECF" w14:textId="53C0E8F6" w:rsidR="00EC37A0" w:rsidRDefault="00A05BEA" w:rsidP="00A05BEA">
      <w:pPr>
        <w:pStyle w:val="Ttulo1"/>
        <w:numPr>
          <w:ilvl w:val="0"/>
          <w:numId w:val="1"/>
        </w:numPr>
      </w:pPr>
      <w:bookmarkStart w:id="9" w:name="_Toc98402354"/>
      <w:r w:rsidRPr="00A05BEA">
        <w:lastRenderedPageBreak/>
        <w:t>¿QUÉ MECANISMO DE CONTROL SE HAN IMPLEMENTADO EN SU ENTIDAD PARA EVITAR QUE LOS USUARIOS INSTALEN PROGRAMAS O APLICATIVOS QUE NO CUENTEN CON LA LICENCIA RESPECTIVA?</w:t>
      </w:r>
      <w:bookmarkEnd w:id="9"/>
    </w:p>
    <w:p w14:paraId="770E6E96" w14:textId="77777777" w:rsidR="00913013" w:rsidRDefault="00913013" w:rsidP="00913013">
      <w:r>
        <w:t>Existen políticas que se aplican desde la administración del dominio al momento que un usuario ingresa a la red, éstas impiden la instalación de aplicativos sin la contraseña de administrador que solo conoce personal autorizado de la Gerencia de TI de manera confidencial.</w:t>
      </w:r>
    </w:p>
    <w:p w14:paraId="7FB56E85" w14:textId="77777777" w:rsidR="00913013" w:rsidRDefault="00913013" w:rsidP="00913013">
      <w:r>
        <w:t xml:space="preserve">Adicionalmente se realizó una revisión a través de la herramienta OCS para hacer seguimiento de los equipos que tenían usuarios administradores habilitado.  </w:t>
      </w:r>
    </w:p>
    <w:p w14:paraId="6E5DD23C" w14:textId="77777777" w:rsidR="00913013" w:rsidRDefault="00913013" w:rsidP="00913013">
      <w:r>
        <w:t xml:space="preserve">Se actualizó la contraseña de administrador de todos estos equipos y se reevaluaron los privilegios asignados a los usuarios administradores locales, indicando que para seguir contando con los privilegios deben realizar la solicitud por correo justificándolo. </w:t>
      </w:r>
    </w:p>
    <w:p w14:paraId="2AB60966" w14:textId="6D52D656" w:rsidR="00A05BEA" w:rsidRDefault="00913013" w:rsidP="00913013">
      <w:r>
        <w:t>Se realizó inventario de los softwares utilizados, con el fin de identificar y evaluar por parte del comité técnico de seguridad los que pueden ser utilizados en la entidad.</w:t>
      </w:r>
    </w:p>
    <w:p w14:paraId="43174F9E" w14:textId="70563B35" w:rsidR="00A05BEA" w:rsidRDefault="00A05BEA" w:rsidP="00A05BEA"/>
    <w:p w14:paraId="372A6627" w14:textId="15AFDA85" w:rsidR="00A05BEA" w:rsidRDefault="00E43105" w:rsidP="00A05BEA">
      <w:pPr>
        <w:pStyle w:val="Ttulo1"/>
      </w:pPr>
      <w:bookmarkStart w:id="10" w:name="_Toc98402355"/>
      <w:r>
        <w:t xml:space="preserve">11 </w:t>
      </w:r>
      <w:r w:rsidRPr="00E43105">
        <w:t>¿CUÁL ES EL DESTINO FINAL QUE SE LE DA AL SOFTWARE DADO DE BAJA EN SU ENTIDAD?</w:t>
      </w:r>
      <w:bookmarkEnd w:id="10"/>
    </w:p>
    <w:p w14:paraId="706553F6" w14:textId="77777777" w:rsidR="002C5480" w:rsidRDefault="002C5480" w:rsidP="002C5480">
      <w:r>
        <w:t>El procedimiento para dar de baja aquellas aplicaciones que la entidad utiliza es:</w:t>
      </w:r>
    </w:p>
    <w:p w14:paraId="5A1D523D" w14:textId="1B4E35A0" w:rsidR="002C5480" w:rsidRDefault="002C5480" w:rsidP="002C5480">
      <w:r>
        <w:t>• Solicitud de baja de la aplicación, la cual se hace por requerimiento específico del dueño de la aplicación o como resultado de un análisis de control de aplicaciones de la entidad.</w:t>
      </w:r>
    </w:p>
    <w:p w14:paraId="31E8D231" w14:textId="22797270" w:rsidR="002C5480" w:rsidRDefault="002C5480" w:rsidP="002C5480">
      <w:r>
        <w:t>• Generación de copias de seguridad en físico de los datos y objetos de base de datos del software a dar de baja.</w:t>
      </w:r>
    </w:p>
    <w:p w14:paraId="4BD46815" w14:textId="1FC97302" w:rsidR="002C5480" w:rsidRDefault="002C5480" w:rsidP="002C5480">
      <w:r>
        <w:t>• Desinstalación de la aplicación y revocatoria de los permisos de acceso a la aplicación de todos los equipos donde se encuentra instalado.</w:t>
      </w:r>
    </w:p>
    <w:p w14:paraId="2EA9D601" w14:textId="59897FEE" w:rsidR="002C5480" w:rsidRDefault="002C5480" w:rsidP="002C5480">
      <w:r>
        <w:t>• Disposición en CD de los instaladores de la aplicación cuando se disponga de ellos junto con las copias de seguridad de la base de datos en el archivo de la gerencia de sistemas.</w:t>
      </w:r>
    </w:p>
    <w:p w14:paraId="4483BF2D" w14:textId="43C53B94" w:rsidR="002C5480" w:rsidRDefault="002C5480" w:rsidP="002C5480">
      <w:r>
        <w:t>• Generación de un acta de baja de software firmado por la oficina de sistemas y el solicitante de la baja.</w:t>
      </w:r>
    </w:p>
    <w:p w14:paraId="165EF091" w14:textId="71035DD2" w:rsidR="007D7C66" w:rsidRDefault="002C5480" w:rsidP="002C5480">
      <w:r>
        <w:t>•</w:t>
      </w:r>
      <w:r w:rsidR="00913013">
        <w:t xml:space="preserve"> </w:t>
      </w:r>
      <w:r>
        <w:t>Archivar la documentación generada en este proceso, junto con las copias físicas de seguridad.</w:t>
      </w:r>
    </w:p>
    <w:sectPr w:rsidR="007D7C66">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C6B6" w14:textId="77777777" w:rsidR="006F5D86" w:rsidRDefault="006F5D86" w:rsidP="00546E3F">
      <w:pPr>
        <w:spacing w:before="0" w:after="0" w:line="240" w:lineRule="auto"/>
      </w:pPr>
      <w:r>
        <w:separator/>
      </w:r>
    </w:p>
  </w:endnote>
  <w:endnote w:type="continuationSeparator" w:id="0">
    <w:p w14:paraId="1BBE7B90" w14:textId="77777777" w:rsidR="006F5D86" w:rsidRDefault="006F5D86" w:rsidP="00546E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B5DD" w14:textId="77777777" w:rsidR="007C7A2A" w:rsidRDefault="007C7A2A">
    <w:pPr>
      <w:pStyle w:val="Piedepgina"/>
    </w:pPr>
    <w:r>
      <w:rPr>
        <w:rFonts w:cs="Arial"/>
        <w:noProof/>
        <w:sz w:val="24"/>
        <w:szCs w:val="24"/>
      </w:rPr>
      <w:drawing>
        <wp:anchor distT="0" distB="0" distL="114300" distR="114300" simplePos="0" relativeHeight="251659264" behindDoc="0" locked="0" layoutInCell="1" allowOverlap="1" wp14:anchorId="4D500B88" wp14:editId="12D72BDD">
          <wp:simplePos x="0" y="0"/>
          <wp:positionH relativeFrom="column">
            <wp:posOffset>-241935</wp:posOffset>
          </wp:positionH>
          <wp:positionV relativeFrom="paragraph">
            <wp:posOffset>-170180</wp:posOffset>
          </wp:positionV>
          <wp:extent cx="6069496" cy="609600"/>
          <wp:effectExtent l="0" t="0" r="7620" b="0"/>
          <wp:wrapThrough wrapText="bothSides">
            <wp:wrapPolygon edited="0">
              <wp:start x="0" y="0"/>
              <wp:lineTo x="0" y="20925"/>
              <wp:lineTo x="21559" y="20925"/>
              <wp:lineTo x="21559"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9496"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9DB3" w14:textId="77777777" w:rsidR="006F5D86" w:rsidRDefault="006F5D86" w:rsidP="00546E3F">
      <w:pPr>
        <w:spacing w:before="0" w:after="0" w:line="240" w:lineRule="auto"/>
      </w:pPr>
      <w:r>
        <w:separator/>
      </w:r>
    </w:p>
  </w:footnote>
  <w:footnote w:type="continuationSeparator" w:id="0">
    <w:p w14:paraId="4C1A38BE" w14:textId="77777777" w:rsidR="006F5D86" w:rsidRDefault="006F5D86" w:rsidP="00546E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456A" w14:textId="77777777" w:rsidR="00546E3F" w:rsidRDefault="00546E3F">
    <w:pPr>
      <w:pStyle w:val="Encabezado"/>
    </w:pPr>
    <w:r>
      <w:rPr>
        <w:noProof/>
      </w:rPr>
      <w:drawing>
        <wp:anchor distT="0" distB="0" distL="114300" distR="114300" simplePos="0" relativeHeight="251658240" behindDoc="0" locked="0" layoutInCell="1" allowOverlap="1" wp14:anchorId="40CE4B51" wp14:editId="452C3DEA">
          <wp:simplePos x="0" y="0"/>
          <wp:positionH relativeFrom="column">
            <wp:posOffset>-680085</wp:posOffset>
          </wp:positionH>
          <wp:positionV relativeFrom="paragraph">
            <wp:posOffset>-335280</wp:posOffset>
          </wp:positionV>
          <wp:extent cx="6929120" cy="695325"/>
          <wp:effectExtent l="0" t="0" r="5080" b="9525"/>
          <wp:wrapThrough wrapText="bothSides">
            <wp:wrapPolygon edited="0">
              <wp:start x="0" y="0"/>
              <wp:lineTo x="0" y="21304"/>
              <wp:lineTo x="21556" y="21304"/>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91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7628D"/>
    <w:multiLevelType w:val="hybridMultilevel"/>
    <w:tmpl w:val="2A845446"/>
    <w:lvl w:ilvl="0" w:tplc="6214FB6C">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6C2C2128"/>
    <w:multiLevelType w:val="hybridMultilevel"/>
    <w:tmpl w:val="E7625F9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39F6BE5"/>
    <w:multiLevelType w:val="hybridMultilevel"/>
    <w:tmpl w:val="E904ED04"/>
    <w:lvl w:ilvl="0" w:tplc="6214FB6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23226112">
    <w:abstractNumId w:val="1"/>
  </w:num>
  <w:num w:numId="2" w16cid:durableId="57869127">
    <w:abstractNumId w:val="2"/>
  </w:num>
  <w:num w:numId="3" w16cid:durableId="13422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3F"/>
    <w:rsid w:val="0000483D"/>
    <w:rsid w:val="000306E8"/>
    <w:rsid w:val="00033D71"/>
    <w:rsid w:val="00057F9A"/>
    <w:rsid w:val="00075C93"/>
    <w:rsid w:val="00087622"/>
    <w:rsid w:val="000C21CC"/>
    <w:rsid w:val="000D2C4B"/>
    <w:rsid w:val="000D3FB3"/>
    <w:rsid w:val="001335DA"/>
    <w:rsid w:val="0013413E"/>
    <w:rsid w:val="0013495A"/>
    <w:rsid w:val="00142072"/>
    <w:rsid w:val="0017116B"/>
    <w:rsid w:val="00184684"/>
    <w:rsid w:val="001A1A51"/>
    <w:rsid w:val="001A36C4"/>
    <w:rsid w:val="001B210A"/>
    <w:rsid w:val="001C3CE6"/>
    <w:rsid w:val="001F0686"/>
    <w:rsid w:val="00210ED3"/>
    <w:rsid w:val="002371A6"/>
    <w:rsid w:val="002954E5"/>
    <w:rsid w:val="002C5480"/>
    <w:rsid w:val="002C6C45"/>
    <w:rsid w:val="002D38D3"/>
    <w:rsid w:val="002D7B83"/>
    <w:rsid w:val="002D7DB4"/>
    <w:rsid w:val="00302FE7"/>
    <w:rsid w:val="0030355A"/>
    <w:rsid w:val="00316DA7"/>
    <w:rsid w:val="0036471D"/>
    <w:rsid w:val="003807D0"/>
    <w:rsid w:val="00392216"/>
    <w:rsid w:val="003B2534"/>
    <w:rsid w:val="003B2C5C"/>
    <w:rsid w:val="003B53A8"/>
    <w:rsid w:val="003D518A"/>
    <w:rsid w:val="004005B8"/>
    <w:rsid w:val="004468B3"/>
    <w:rsid w:val="00471CAE"/>
    <w:rsid w:val="00490168"/>
    <w:rsid w:val="0049658B"/>
    <w:rsid w:val="004C6CB5"/>
    <w:rsid w:val="004D708E"/>
    <w:rsid w:val="00515530"/>
    <w:rsid w:val="00524178"/>
    <w:rsid w:val="0054164A"/>
    <w:rsid w:val="00541CDE"/>
    <w:rsid w:val="00546E3F"/>
    <w:rsid w:val="005729E9"/>
    <w:rsid w:val="005A044C"/>
    <w:rsid w:val="005A545D"/>
    <w:rsid w:val="005C0B9B"/>
    <w:rsid w:val="005D4536"/>
    <w:rsid w:val="006337BF"/>
    <w:rsid w:val="006363E6"/>
    <w:rsid w:val="00636A91"/>
    <w:rsid w:val="00650074"/>
    <w:rsid w:val="006C3E5B"/>
    <w:rsid w:val="006D6A34"/>
    <w:rsid w:val="006F5D86"/>
    <w:rsid w:val="006F654E"/>
    <w:rsid w:val="0071144E"/>
    <w:rsid w:val="00712AF3"/>
    <w:rsid w:val="00725D7B"/>
    <w:rsid w:val="00761463"/>
    <w:rsid w:val="007630B6"/>
    <w:rsid w:val="007647CF"/>
    <w:rsid w:val="00773E13"/>
    <w:rsid w:val="007856E7"/>
    <w:rsid w:val="00786AAF"/>
    <w:rsid w:val="00791533"/>
    <w:rsid w:val="00797BF3"/>
    <w:rsid w:val="007C7A2A"/>
    <w:rsid w:val="007D5B2D"/>
    <w:rsid w:val="007D7C66"/>
    <w:rsid w:val="00824DF2"/>
    <w:rsid w:val="0085258F"/>
    <w:rsid w:val="008816E7"/>
    <w:rsid w:val="008A2DD5"/>
    <w:rsid w:val="008A5D23"/>
    <w:rsid w:val="008E4A26"/>
    <w:rsid w:val="008F09E9"/>
    <w:rsid w:val="008F34AC"/>
    <w:rsid w:val="00902491"/>
    <w:rsid w:val="00913013"/>
    <w:rsid w:val="00913598"/>
    <w:rsid w:val="0092635D"/>
    <w:rsid w:val="009708C8"/>
    <w:rsid w:val="009B4397"/>
    <w:rsid w:val="009E19E8"/>
    <w:rsid w:val="00A05BEA"/>
    <w:rsid w:val="00A063B2"/>
    <w:rsid w:val="00A34450"/>
    <w:rsid w:val="00A43A99"/>
    <w:rsid w:val="00A705C9"/>
    <w:rsid w:val="00A97768"/>
    <w:rsid w:val="00AA46AC"/>
    <w:rsid w:val="00AE0DE6"/>
    <w:rsid w:val="00AF044D"/>
    <w:rsid w:val="00B15434"/>
    <w:rsid w:val="00B1775A"/>
    <w:rsid w:val="00B337DD"/>
    <w:rsid w:val="00B77E8D"/>
    <w:rsid w:val="00B82B9A"/>
    <w:rsid w:val="00BB3485"/>
    <w:rsid w:val="00BB45CE"/>
    <w:rsid w:val="00BC2CA1"/>
    <w:rsid w:val="00BD4F28"/>
    <w:rsid w:val="00C04329"/>
    <w:rsid w:val="00C06DE7"/>
    <w:rsid w:val="00C20472"/>
    <w:rsid w:val="00C30582"/>
    <w:rsid w:val="00C30963"/>
    <w:rsid w:val="00C55C95"/>
    <w:rsid w:val="00C77FE8"/>
    <w:rsid w:val="00C83AE9"/>
    <w:rsid w:val="00C8704A"/>
    <w:rsid w:val="00CA507C"/>
    <w:rsid w:val="00CB291D"/>
    <w:rsid w:val="00CE1049"/>
    <w:rsid w:val="00D47899"/>
    <w:rsid w:val="00D547C6"/>
    <w:rsid w:val="00D641A0"/>
    <w:rsid w:val="00D64420"/>
    <w:rsid w:val="00D94D2F"/>
    <w:rsid w:val="00D95381"/>
    <w:rsid w:val="00DA6F9F"/>
    <w:rsid w:val="00DB6DDF"/>
    <w:rsid w:val="00DB7963"/>
    <w:rsid w:val="00DD24A3"/>
    <w:rsid w:val="00DE6E90"/>
    <w:rsid w:val="00E136F3"/>
    <w:rsid w:val="00E36C3F"/>
    <w:rsid w:val="00E36D42"/>
    <w:rsid w:val="00E43105"/>
    <w:rsid w:val="00E43634"/>
    <w:rsid w:val="00EC37A0"/>
    <w:rsid w:val="00F3130F"/>
    <w:rsid w:val="00F31BB2"/>
    <w:rsid w:val="00F31CEE"/>
    <w:rsid w:val="00F676F6"/>
    <w:rsid w:val="00FA34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A6D63"/>
  <w15:chartTrackingRefBased/>
  <w15:docId w15:val="{EC9D1A82-E10E-459E-8817-4B9D27D0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E90"/>
    <w:pPr>
      <w:spacing w:before="120" w:after="120" w:line="360" w:lineRule="auto"/>
      <w:jc w:val="both"/>
    </w:pPr>
    <w:rPr>
      <w:rFonts w:ascii="Arial" w:hAnsi="Arial"/>
      <w:sz w:val="20"/>
    </w:rPr>
  </w:style>
  <w:style w:type="paragraph" w:styleId="Ttulo1">
    <w:name w:val="heading 1"/>
    <w:basedOn w:val="Normal"/>
    <w:next w:val="Normal"/>
    <w:link w:val="Ttulo1Car"/>
    <w:uiPriority w:val="9"/>
    <w:qFormat/>
    <w:rsid w:val="00392216"/>
    <w:pPr>
      <w:keepNext/>
      <w:keepLines/>
      <w:spacing w:before="240" w:line="480" w:lineRule="auto"/>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C04329"/>
    <w:pPr>
      <w:keepNext/>
      <w:keepLines/>
      <w:spacing w:before="40" w:line="24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6E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E3F"/>
  </w:style>
  <w:style w:type="paragraph" w:styleId="Piedepgina">
    <w:name w:val="footer"/>
    <w:basedOn w:val="Normal"/>
    <w:link w:val="PiedepginaCar"/>
    <w:uiPriority w:val="99"/>
    <w:unhideWhenUsed/>
    <w:rsid w:val="00546E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E3F"/>
  </w:style>
  <w:style w:type="character" w:customStyle="1" w:styleId="Ttulo1Car">
    <w:name w:val="Título 1 Car"/>
    <w:basedOn w:val="Fuentedeprrafopredeter"/>
    <w:link w:val="Ttulo1"/>
    <w:uiPriority w:val="9"/>
    <w:rsid w:val="00392216"/>
    <w:rPr>
      <w:rFonts w:ascii="Arial" w:eastAsiaTheme="majorEastAsia" w:hAnsi="Arial" w:cstheme="majorBidi"/>
      <w:b/>
      <w:sz w:val="20"/>
      <w:szCs w:val="32"/>
    </w:rPr>
  </w:style>
  <w:style w:type="character" w:customStyle="1" w:styleId="Ttulo2Car">
    <w:name w:val="Título 2 Car"/>
    <w:basedOn w:val="Fuentedeprrafopredeter"/>
    <w:link w:val="Ttulo2"/>
    <w:uiPriority w:val="9"/>
    <w:semiHidden/>
    <w:rsid w:val="00C04329"/>
    <w:rPr>
      <w:rFonts w:ascii="Arial" w:eastAsiaTheme="majorEastAsia" w:hAnsi="Arial" w:cstheme="majorBidi"/>
      <w:b/>
      <w:sz w:val="20"/>
      <w:szCs w:val="26"/>
    </w:rPr>
  </w:style>
  <w:style w:type="paragraph" w:styleId="TtuloTDC">
    <w:name w:val="TOC Heading"/>
    <w:basedOn w:val="Ttulo1"/>
    <w:next w:val="Normal"/>
    <w:uiPriority w:val="39"/>
    <w:unhideWhenUsed/>
    <w:qFormat/>
    <w:rsid w:val="00F31CEE"/>
    <w:pPr>
      <w:spacing w:line="259" w:lineRule="auto"/>
      <w:jc w:val="left"/>
      <w:outlineLvl w:val="9"/>
    </w:pPr>
    <w:rPr>
      <w:rFonts w:asciiTheme="majorHAnsi" w:hAnsiTheme="majorHAnsi"/>
      <w:b w:val="0"/>
      <w:color w:val="2F5496" w:themeColor="accent1" w:themeShade="BF"/>
      <w:sz w:val="32"/>
      <w:lang w:eastAsia="es-CO"/>
    </w:rPr>
  </w:style>
  <w:style w:type="paragraph" w:styleId="Prrafodelista">
    <w:name w:val="List Paragraph"/>
    <w:basedOn w:val="Normal"/>
    <w:uiPriority w:val="34"/>
    <w:qFormat/>
    <w:rsid w:val="002371A6"/>
    <w:pPr>
      <w:ind w:left="720"/>
      <w:contextualSpacing/>
    </w:pPr>
  </w:style>
  <w:style w:type="paragraph" w:styleId="TDC1">
    <w:name w:val="toc 1"/>
    <w:basedOn w:val="Normal"/>
    <w:next w:val="Normal"/>
    <w:autoRedefine/>
    <w:uiPriority w:val="39"/>
    <w:unhideWhenUsed/>
    <w:rsid w:val="00761463"/>
    <w:pPr>
      <w:spacing w:after="100"/>
    </w:pPr>
  </w:style>
  <w:style w:type="character" w:styleId="Hipervnculo">
    <w:name w:val="Hyperlink"/>
    <w:basedOn w:val="Fuentedeprrafopredeter"/>
    <w:uiPriority w:val="99"/>
    <w:unhideWhenUsed/>
    <w:rsid w:val="00761463"/>
    <w:rPr>
      <w:color w:val="0563C1" w:themeColor="hyperlink"/>
      <w:u w:val="single"/>
    </w:rPr>
  </w:style>
  <w:style w:type="table" w:styleId="Tablaconcuadrcula">
    <w:name w:val="Table Grid"/>
    <w:basedOn w:val="Tablanormal"/>
    <w:uiPriority w:val="39"/>
    <w:rsid w:val="00633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04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42103">
      <w:bodyDiv w:val="1"/>
      <w:marLeft w:val="0"/>
      <w:marRight w:val="0"/>
      <w:marTop w:val="0"/>
      <w:marBottom w:val="0"/>
      <w:divBdr>
        <w:top w:val="none" w:sz="0" w:space="0" w:color="auto"/>
        <w:left w:val="none" w:sz="0" w:space="0" w:color="auto"/>
        <w:bottom w:val="none" w:sz="0" w:space="0" w:color="auto"/>
        <w:right w:val="none" w:sz="0" w:space="0" w:color="auto"/>
      </w:divBdr>
    </w:div>
    <w:div w:id="144199339">
      <w:bodyDiv w:val="1"/>
      <w:marLeft w:val="0"/>
      <w:marRight w:val="0"/>
      <w:marTop w:val="0"/>
      <w:marBottom w:val="0"/>
      <w:divBdr>
        <w:top w:val="none" w:sz="0" w:space="0" w:color="auto"/>
        <w:left w:val="none" w:sz="0" w:space="0" w:color="auto"/>
        <w:bottom w:val="none" w:sz="0" w:space="0" w:color="auto"/>
        <w:right w:val="none" w:sz="0" w:space="0" w:color="auto"/>
      </w:divBdr>
    </w:div>
    <w:div w:id="586960468">
      <w:bodyDiv w:val="1"/>
      <w:marLeft w:val="0"/>
      <w:marRight w:val="0"/>
      <w:marTop w:val="0"/>
      <w:marBottom w:val="0"/>
      <w:divBdr>
        <w:top w:val="none" w:sz="0" w:space="0" w:color="auto"/>
        <w:left w:val="none" w:sz="0" w:space="0" w:color="auto"/>
        <w:bottom w:val="none" w:sz="0" w:space="0" w:color="auto"/>
        <w:right w:val="none" w:sz="0" w:space="0" w:color="auto"/>
      </w:divBdr>
    </w:div>
    <w:div w:id="13921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52.247.48.139:8080/isoft/isoft.ph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6279F8863D746AC7B611153847799" ma:contentTypeVersion="13" ma:contentTypeDescription="Create a new document." ma:contentTypeScope="" ma:versionID="c058864de8dad343ed41ca7a2e4b4452">
  <xsd:schema xmlns:xsd="http://www.w3.org/2001/XMLSchema" xmlns:xs="http://www.w3.org/2001/XMLSchema" xmlns:p="http://schemas.microsoft.com/office/2006/metadata/properties" xmlns:ns3="ae59bc45-2bb0-445b-a1e2-0cc8ca446608" xmlns:ns4="d08637bc-8d2a-4895-9869-19ee60e8f889" targetNamespace="http://schemas.microsoft.com/office/2006/metadata/properties" ma:root="true" ma:fieldsID="e2571bfa5ae263d2f7d7c3c76f566f5a" ns3:_="" ns4:_="">
    <xsd:import namespace="ae59bc45-2bb0-445b-a1e2-0cc8ca446608"/>
    <xsd:import namespace="d08637bc-8d2a-4895-9869-19ee60e8f8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bc45-2bb0-445b-a1e2-0cc8ca446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8637bc-8d2a-4895-9869-19ee60e8f8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27EB-BCE1-460D-8501-F2FCE30991C6}">
  <ds:schemaRefs>
    <ds:schemaRef ds:uri="http://schemas.microsoft.com/office/2006/metadata/contentType"/>
    <ds:schemaRef ds:uri="http://schemas.microsoft.com/office/2006/metadata/properties/metaAttributes"/>
    <ds:schemaRef ds:uri="http://www.w3.org/2000/xmlns/"/>
    <ds:schemaRef ds:uri="http://www.w3.org/2001/XMLSchema"/>
    <ds:schemaRef ds:uri="ae59bc45-2bb0-445b-a1e2-0cc8ca446608"/>
    <ds:schemaRef ds:uri="d08637bc-8d2a-4895-9869-19ee60e8f88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C9601-A4B7-4149-9B39-DD32F10FAFF4}">
  <ds:schemaRefs>
    <ds:schemaRef ds:uri="http://purl.org/dc/elements/1.1/"/>
    <ds:schemaRef ds:uri="ae59bc45-2bb0-445b-a1e2-0cc8ca446608"/>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d08637bc-8d2a-4895-9869-19ee60e8f889"/>
    <ds:schemaRef ds:uri="http://schemas.microsoft.com/office/2006/metadata/properties"/>
  </ds:schemaRefs>
</ds:datastoreItem>
</file>

<file path=customXml/itemProps3.xml><?xml version="1.0" encoding="utf-8"?>
<ds:datastoreItem xmlns:ds="http://schemas.openxmlformats.org/officeDocument/2006/customXml" ds:itemID="{932A5ED3-7985-4B38-BB62-7DE6686CC18F}">
  <ds:schemaRefs>
    <ds:schemaRef ds:uri="http://schemas.microsoft.com/sharepoint/v3/contenttype/forms"/>
  </ds:schemaRefs>
</ds:datastoreItem>
</file>

<file path=customXml/itemProps4.xml><?xml version="1.0" encoding="utf-8"?>
<ds:datastoreItem xmlns:ds="http://schemas.openxmlformats.org/officeDocument/2006/customXml" ds:itemID="{813F8E90-B17D-4D9D-A9EE-57EB442A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1283</Words>
  <Characters>7057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ARMANDO OVIEDO ALI</dc:creator>
  <cp:keywords/>
  <dc:description/>
  <cp:lastModifiedBy>Karina Esther Cuello Rodriguez</cp:lastModifiedBy>
  <cp:revision>2</cp:revision>
  <cp:lastPrinted>2023-06-08T14:52:00Z</cp:lastPrinted>
  <dcterms:created xsi:type="dcterms:W3CDTF">2023-06-29T16:36:00Z</dcterms:created>
  <dcterms:modified xsi:type="dcterms:W3CDTF">2023-06-29T16:36:00Z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0x0101002EE6279F8863D746AC7B611153847799</vt:lpwstr>
  </property>
</Properties>
</file>